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34DD">
      <w:pPr>
        <w:pStyle w:val="2"/>
        <w:widowControl/>
        <w:shd w:val="clear" w:color="auto" w:fill="FFFFFF"/>
        <w:jc w:val="center"/>
        <w:rPr>
          <w:rFonts w:hint="default" w:ascii="黑体" w:hAnsi="黑体" w:eastAsia="黑体" w:cs="黑体"/>
          <w:color w:val="000000"/>
        </w:rPr>
      </w:pPr>
      <w:r>
        <w:rPr>
          <w:rFonts w:ascii="黑体" w:hAnsi="黑体" w:eastAsia="黑体" w:cs="黑体"/>
          <w:color w:val="000000"/>
          <w:shd w:val="clear" w:color="auto" w:fill="FFFFFF"/>
        </w:rPr>
        <w:t>天津市高校思想政治教育工作研究基地(天津工业大学)</w:t>
      </w:r>
      <w:r>
        <w:rPr>
          <w:rFonts w:ascii="Times New Roman" w:hAnsi="Times New Roman" w:eastAsia="黑体" w:cs="黑体"/>
          <w:color w:val="000000"/>
          <w:shd w:val="clear" w:color="auto" w:fill="FFFFFF"/>
        </w:rPr>
        <w:t>202</w:t>
      </w:r>
      <w:r>
        <w:rPr>
          <w:rFonts w:hint="eastAsia" w:ascii="Times New Roman" w:hAnsi="Times New Roman" w:eastAsia="黑体" w:cs="黑体"/>
          <w:color w:val="000000"/>
          <w:shd w:val="clear" w:color="auto" w:fill="FFFFFF"/>
          <w:lang w:val="en-US" w:eastAsia="zh-CN"/>
        </w:rPr>
        <w:t>5</w:t>
      </w:r>
      <w:r>
        <w:rPr>
          <w:rFonts w:ascii="黑体" w:hAnsi="黑体" w:eastAsia="黑体" w:cs="黑体"/>
          <w:color w:val="000000"/>
          <w:shd w:val="clear" w:color="auto" w:fill="FFFFFF"/>
        </w:rPr>
        <w:t>年课题立项名单公示</w:t>
      </w:r>
    </w:p>
    <w:p w14:paraId="595A5C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根据《天津市高校思想政治教育工作研究基地(天津工业大学)课题申报通知》的有关规定，现将</w:t>
      </w:r>
      <w:r>
        <w:rPr>
          <w:rFonts w:hint="eastAsia" w:ascii="Times New Roman" w:hAnsi="Times New Roman" w:eastAsia="仿宋" w:cs="仿宋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年天津市高校思想政治教育工作研究基地(天津工业大学)课题立项名单予以公示。公示时间为</w:t>
      </w:r>
      <w:r>
        <w:rPr>
          <w:rFonts w:hint="eastAsia" w:ascii="Times New Roman" w:hAnsi="Times New Roman" w:eastAsia="仿宋" w:cs="仿宋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Times New Roman" w:hAnsi="Times New Roman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。公示期内，如有异议，请以书面方式向基地反映，并提供必要的证据材料，以便核实查证。提出异议者须提供本人真实姓名、工作单位、联系电话等有效联系方式（基地将予以严格保密），凡匿名、冒名或超出期限的异议不予受理。</w:t>
      </w:r>
    </w:p>
    <w:p w14:paraId="7D665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4F900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樊春汝</w:t>
      </w:r>
      <w:r>
        <w:rPr>
          <w:rFonts w:hint="eastAsia" w:ascii="仿宋" w:hAnsi="仿宋" w:eastAsia="仿宋" w:cs="仿宋"/>
          <w:sz w:val="32"/>
          <w:szCs w:val="32"/>
        </w:rPr>
        <w:t xml:space="preserve">  电话：</w:t>
      </w:r>
      <w:r>
        <w:rPr>
          <w:rFonts w:hint="eastAsia" w:ascii="Times New Roman" w:hAnsi="Times New Roman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Times New Roman" w:hAnsi="Times New Roman" w:eastAsia="仿宋" w:cs="仿宋"/>
          <w:sz w:val="32"/>
          <w:szCs w:val="32"/>
        </w:rPr>
        <w:t>83955135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646C69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通讯地址：天津市西青区宾水西道</w:t>
      </w:r>
      <w:r>
        <w:rPr>
          <w:rFonts w:hint="eastAsia" w:ascii="Times New Roman" w:hAnsi="Times New Roman" w:eastAsia="仿宋" w:cs="仿宋"/>
          <w:sz w:val="32"/>
          <w:szCs w:val="32"/>
        </w:rPr>
        <w:t>399</w:t>
      </w:r>
      <w:r>
        <w:rPr>
          <w:rFonts w:hint="eastAsia" w:ascii="仿宋" w:hAnsi="仿宋" w:eastAsia="仿宋" w:cs="仿宋"/>
          <w:sz w:val="32"/>
          <w:szCs w:val="32"/>
        </w:rPr>
        <w:t>号天津工业大学党委学工部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D18FD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</w:t>
      </w:r>
      <w:r>
        <w:rPr>
          <w:rFonts w:hint="eastAsia" w:ascii="Times New Roman" w:hAnsi="Times New Roman" w:eastAsia="仿宋" w:cs="仿宋"/>
          <w:sz w:val="32"/>
          <w:szCs w:val="32"/>
        </w:rPr>
        <w:t>300387</w:t>
      </w:r>
    </w:p>
    <w:p w14:paraId="0D11D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860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天津市高校思想政治教育工作研究基地（天津工业大学）</w:t>
      </w:r>
      <w:r>
        <w:rPr>
          <w:rFonts w:hint="eastAsia" w:ascii="Times New Roman" w:hAnsi="Times New Roman" w:eastAsia="仿宋" w:cs="仿宋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年课题立项名单</w:t>
      </w:r>
    </w:p>
    <w:p w14:paraId="67FD92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天津市高校思想政治教育工作研究基地（天津工业大学）</w:t>
      </w:r>
      <w:r>
        <w:rPr>
          <w:rFonts w:hint="eastAsia" w:ascii="Times New Roman" w:hAnsi="Times New Roman" w:eastAsia="仿宋" w:cs="仿宋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</w:t>
      </w:r>
      <w:r>
        <w:rPr>
          <w:rFonts w:hint="eastAsia" w:ascii="仿宋" w:hAnsi="仿宋" w:eastAsia="仿宋" w:cs="仿宋"/>
          <w:sz w:val="32"/>
          <w:szCs w:val="32"/>
        </w:rPr>
        <w:t>项名单</w:t>
      </w:r>
    </w:p>
    <w:p w14:paraId="402D4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FC9C69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高校思想政治工作研究基地（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天津工业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大学）</w:t>
      </w:r>
      <w:r>
        <w:rPr>
          <w:rFonts w:hint="eastAsia" w:ascii="仿宋_GB2312" w:hAnsi="仿宋_GB2312" w:eastAsia="仿宋_GB2312" w:cs="仿宋_GB2312"/>
          <w:sz w:val="32"/>
          <w:szCs w:val="22"/>
          <w:lang w:val="en-US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2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 xml:space="preserve">     2025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日</w:t>
      </w:r>
    </w:p>
    <w:p w14:paraId="7CC008C9">
      <w:pP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br w:type="page"/>
      </w:r>
    </w:p>
    <w:p w14:paraId="5E6FC196">
      <w:pPr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附件1</w:t>
      </w:r>
    </w:p>
    <w:p w14:paraId="39C01F9A">
      <w:pPr>
        <w:rPr>
          <w:rFonts w:hint="default" w:ascii="黑体" w:hAnsi="黑体" w:eastAsia="黑体" w:cs="黑体"/>
          <w:sz w:val="32"/>
          <w:szCs w:val="22"/>
          <w:lang w:val="en-US" w:eastAsia="zh-CN"/>
        </w:rPr>
      </w:pPr>
      <w:bookmarkStart w:id="1" w:name="_GoBack"/>
      <w:bookmarkEnd w:id="1"/>
    </w:p>
    <w:tbl>
      <w:tblPr>
        <w:tblStyle w:val="4"/>
        <w:tblW w:w="139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8836"/>
        <w:gridCol w:w="1436"/>
        <w:gridCol w:w="1767"/>
        <w:gridCol w:w="1197"/>
      </w:tblGrid>
      <w:tr w14:paraId="1C1B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01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天津市高校思想政治教育工作研究基地（天津工业大学）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年度课题立项名单</w:t>
            </w:r>
          </w:p>
        </w:tc>
      </w:tr>
      <w:tr w14:paraId="2FF04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D0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AC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57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6C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C4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主持人</w:t>
            </w:r>
          </w:p>
        </w:tc>
      </w:tr>
      <w:tr w14:paraId="51854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CC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Hlk146526695"/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27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工匠精神融入大中小学“大思政课”建设的路径研究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F2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22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21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</w:tr>
      <w:tr w14:paraId="0491B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13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DD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学生成长需求视角下高校五育融合第二课堂实践育人模式研究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EA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BB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F4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郝希超</w:t>
            </w:r>
          </w:p>
        </w:tc>
      </w:tr>
      <w:bookmarkEnd w:id="0"/>
      <w:tr w14:paraId="582B4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55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80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基于CIPP模型的医学生“大思政课”实践育人体系构建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3D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F2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AE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张红妹</w:t>
            </w:r>
          </w:p>
        </w:tc>
      </w:tr>
      <w:tr w14:paraId="58B55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45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C1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5E模型下高校思政融合育人新课堂的构建--以“津门机械红色地图”实践为例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9E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63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天津仁爱学院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44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付文慧</w:t>
            </w:r>
          </w:p>
        </w:tc>
      </w:tr>
      <w:tr w14:paraId="29A54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BF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EE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数字技术赋能下高校创新创业实践育人新路径研究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F9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50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天津海运职业</w:t>
            </w:r>
          </w:p>
          <w:p w14:paraId="7FB0B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C6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李晓同</w:t>
            </w:r>
          </w:p>
        </w:tc>
      </w:tr>
      <w:tr w14:paraId="36477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F5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37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红色文化赋能高校实践育人的价值引领与实效提升研究——基于“大思政课”背景下的探索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42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73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</w:t>
            </w:r>
          </w:p>
          <w:p w14:paraId="6D6F1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9E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边焘</w:t>
            </w:r>
          </w:p>
        </w:tc>
      </w:tr>
      <w:tr w14:paraId="0C48C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D0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11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铸牢中华民族共同体意识融入高校援疆支教的“一体三维四联”模式有效性研究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D9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B2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3B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霍士磊</w:t>
            </w:r>
          </w:p>
        </w:tc>
      </w:tr>
      <w:tr w14:paraId="3B9B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4D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8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8E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“劳创融合”理念下高校创新创业教育内涵与路径研究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08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98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E3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陈尚尚</w:t>
            </w:r>
          </w:p>
        </w:tc>
      </w:tr>
      <w:tr w14:paraId="3D960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F3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9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76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“以体育人”导向的高校实践育人体系构建研究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62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A2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天津体育学院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E2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徐大鹏</w:t>
            </w:r>
          </w:p>
        </w:tc>
      </w:tr>
      <w:tr w14:paraId="55950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7C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F6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科技小院实践育人大课堂建设路径研究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B3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40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FE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刘美麟</w:t>
            </w:r>
          </w:p>
        </w:tc>
      </w:tr>
      <w:tr w14:paraId="7A8CC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AB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AD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深耕十载乡村振兴，打造“1+X+N”实践育人新模式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A8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4C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57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赵悦镔</w:t>
            </w:r>
          </w:p>
        </w:tc>
      </w:tr>
      <w:tr w14:paraId="7D04D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93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1E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多元共融•数智领航——中药制药产业班育人共同体的创变实践研究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5C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1B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EE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徐月</w:t>
            </w:r>
          </w:p>
        </w:tc>
      </w:tr>
      <w:tr w14:paraId="5AEF9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F5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33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中外学生趋同化下“大实践”与课程思政双向赋能路径探究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A8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4F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5A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袁芳</w:t>
            </w:r>
          </w:p>
        </w:tc>
      </w:tr>
      <w:tr w14:paraId="7A8FB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25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79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协同理论视域下高校实践育人质量评价机制研究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ED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EF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3F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王英姿</w:t>
            </w:r>
          </w:p>
        </w:tc>
      </w:tr>
    </w:tbl>
    <w:p w14:paraId="499F1863"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146DCD40"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4DECA66F"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083A70A8"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24E3A9F3"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7624792E"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11F99D6F"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</w:p>
    <w:p w14:paraId="543BC86F"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br w:type="page"/>
      </w:r>
    </w:p>
    <w:p w14:paraId="46222329">
      <w:pPr>
        <w:widowControl/>
        <w:jc w:val="both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1BD14D33">
      <w:pPr>
        <w:widowControl/>
        <w:jc w:val="both"/>
        <w:textAlignment w:val="center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139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8836"/>
        <w:gridCol w:w="1436"/>
        <w:gridCol w:w="1767"/>
        <w:gridCol w:w="1197"/>
      </w:tblGrid>
      <w:tr w14:paraId="48499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59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天津市高校思想政治教育工作研究基地（天津工业大学）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年度课题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结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项名单</w:t>
            </w:r>
          </w:p>
        </w:tc>
      </w:tr>
      <w:tr w14:paraId="78A90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EF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47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CC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47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BC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主持人</w:t>
            </w:r>
          </w:p>
        </w:tc>
      </w:tr>
      <w:tr w14:paraId="388E0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58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D2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新时代人才培养视域下“ 四维多元 ”双创实践育人模式探索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FB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53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F9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赵子业</w:t>
            </w:r>
          </w:p>
        </w:tc>
      </w:tr>
      <w:tr w14:paraId="5E1D4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51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1F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“四新”学科建设背景下“三下乡”实践活动对于05后大学生综合素质能力提升的效能研究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C4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8B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A0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张江路</w:t>
            </w:r>
          </w:p>
        </w:tc>
      </w:tr>
      <w:tr w14:paraId="221CE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7C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1A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探索“实践+”双翼长效结构，构建实践育人共同体研究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AC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F9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D3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刘冬雪</w:t>
            </w:r>
          </w:p>
        </w:tc>
      </w:tr>
      <w:tr w14:paraId="2E14B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18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35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新质生产力视域下基于PBL模式的“一品三有五场域”高校实践育人模式探索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FB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D0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08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袁峥</w:t>
            </w:r>
          </w:p>
        </w:tc>
      </w:tr>
      <w:tr w14:paraId="73C4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14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1C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大思政课视域下构建“1+5+X”实践育人创新协同模式路径研究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AA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B2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D5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张梦晴</w:t>
            </w:r>
          </w:p>
        </w:tc>
      </w:tr>
      <w:tr w14:paraId="5D80A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4F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11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PDCA视角下大型演出过程中实践育人机制构建研究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B5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BD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天津音乐学院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11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徐杉</w:t>
            </w:r>
          </w:p>
        </w:tc>
      </w:tr>
      <w:tr w14:paraId="5ED4F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DE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FC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“思政小课堂”与“社会大课堂”融合发展研究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65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66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39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</w:t>
            </w:r>
          </w:p>
        </w:tc>
      </w:tr>
      <w:tr w14:paraId="5C8FF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30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1B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高校“一站式”学生社区实践育人模式路径研究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D7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27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A1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李家腾</w:t>
            </w:r>
          </w:p>
        </w:tc>
      </w:tr>
      <w:tr w14:paraId="5CF49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40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D3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CIPP模型视角下“返家乡”社会实践工作的育人成效及提升路径研究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C7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4D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CE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王德俊</w:t>
            </w:r>
          </w:p>
        </w:tc>
      </w:tr>
      <w:tr w14:paraId="606A8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06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FE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文化润疆视域下高校大学生援疆支教“五环相扣”模式的红色文化教育实践路径研究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14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94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D0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刘金硕</w:t>
            </w:r>
          </w:p>
        </w:tc>
      </w:tr>
      <w:tr w14:paraId="462FF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34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3C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内涵式发展视域下“资助＋实践”育人理论逻辑及实践进路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19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AB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99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陈井成</w:t>
            </w:r>
          </w:p>
        </w:tc>
      </w:tr>
      <w:tr w14:paraId="2387F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B4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C2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用系统论视角构建NSOL拟人化架构，推动“返家乡”社会实践高质量发展的研究与试点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9A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D2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55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侯宇鹏</w:t>
            </w:r>
          </w:p>
        </w:tc>
      </w:tr>
      <w:tr w14:paraId="3C1CA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52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C9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基于职业素养提升的高职院校“双创”实践育人模式探索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CB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EE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22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郎雪鸥</w:t>
            </w:r>
          </w:p>
        </w:tc>
      </w:tr>
      <w:tr w14:paraId="54B1A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B8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8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43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“新工科”背景下劳动教育融入“一站式”学生社区综合管理模式改革研究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EC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委托课题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34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A0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覃兰静</w:t>
            </w:r>
          </w:p>
        </w:tc>
      </w:tr>
    </w:tbl>
    <w:p w14:paraId="11741A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2CC0"/>
    <w:rsid w:val="0B436C0A"/>
    <w:rsid w:val="1C9D70BB"/>
    <w:rsid w:val="3D362CC0"/>
    <w:rsid w:val="4D5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character" w:customStyle="1" w:styleId="6">
    <w:name w:val="正文文本 字符"/>
    <w:basedOn w:val="5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1642</Words>
  <Characters>1723</Characters>
  <Lines>0</Lines>
  <Paragraphs>0</Paragraphs>
  <TotalTime>11</TotalTime>
  <ScaleCrop>false</ScaleCrop>
  <LinksUpToDate>false</LinksUpToDate>
  <CharactersWithSpaces>1778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2025-09-07T13:56:00Z</dcterms:created>
  <dc:creator>StarryStarry✨</dc:creator>
  <cp:lastModifiedBy>StarryStarry✨</cp:lastModifiedBy>
  <dcterms:modified xsi:type="dcterms:W3CDTF">2025-09-09T02:34:59Z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6C5E0E6B53C84AE7B9C29D4807B5186D_11</vt:lpwstr>
  </property>
  <property fmtid="{D5CDD505-2E9C-101B-9397-08002B2CF9AE}" pid="4" name="KSOTemplateDocerSaveRecord">
    <vt:lpwstr>eyJoZGlkIjoiOWJjNjExMGQyYzA3MzNiMDYwOGI0ZmViZmMyMTk4ZDciLCJ1c2VySWQiOiIxOTYxODExNDgifQ==</vt:lpwstr>
  </property>
</Properties>
</file>