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20" w:lineRule="exact"/>
        <w:ind w:firstLine="640" w:firstLineChars="200"/>
        <w:jc w:val="both"/>
        <w:rPr>
          <w:rFonts w:ascii="微软雅黑" w:hAnsi="微软雅黑" w:cs="微软雅黑"/>
          <w:szCs w:val="32"/>
        </w:rPr>
      </w:pPr>
      <w:r>
        <w:rPr>
          <w:rFonts w:hint="eastAsia" w:ascii="微软雅黑" w:hAnsi="微软雅黑" w:cs="微软雅黑"/>
          <w:szCs w:val="32"/>
        </w:rPr>
        <w:t>天津工业大学学生宿舍自助打印机经营外包服务项目</w:t>
      </w:r>
    </w:p>
    <w:p>
      <w:pPr>
        <w:spacing w:line="440" w:lineRule="exact"/>
        <w:rPr>
          <w:rFonts w:ascii="微软雅黑" w:hAnsi="微软雅黑" w:cs="微软雅黑"/>
          <w:b/>
          <w:bCs/>
        </w:rPr>
      </w:pPr>
      <w:r>
        <w:rPr>
          <w:rFonts w:hint="eastAsia" w:ascii="微软雅黑" w:hAnsi="微软雅黑" w:cs="微软雅黑"/>
          <w:b/>
          <w:bCs/>
        </w:rPr>
        <w:t>一、项目概况</w:t>
      </w:r>
    </w:p>
    <w:p>
      <w:pPr>
        <w:spacing w:line="440" w:lineRule="exact"/>
        <w:rPr>
          <w:rFonts w:ascii="微软雅黑" w:hAnsi="微软雅黑" w:cs="微软雅黑"/>
        </w:rPr>
      </w:pPr>
      <w:r>
        <w:rPr>
          <w:rFonts w:hint="eastAsia" w:ascii="微软雅黑" w:hAnsi="微软雅黑" w:cs="微软雅黑"/>
        </w:rPr>
        <w:t>1.项目名称：天津工业大学学生宿舍自助打印机经营外包服务项目</w:t>
      </w:r>
    </w:p>
    <w:p>
      <w:pPr>
        <w:spacing w:line="440" w:lineRule="exac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>2.项目内容：由服务方全额投资，按采购方要求对天津工业大学学生宿舍自助打印机进行投放，</w:t>
      </w:r>
      <w:r>
        <w:rPr>
          <w:rFonts w:hint="eastAsia" w:ascii="微软雅黑" w:hAnsi="微软雅黑" w:cs="微软雅黑"/>
          <w:lang w:val="en-US" w:eastAsia="zh-CN"/>
        </w:rPr>
        <w:t>预计投放台数为24台（具体台数以后续签订合同为准）</w:t>
      </w:r>
      <w:r>
        <w:rPr>
          <w:rFonts w:hint="eastAsia" w:ascii="微软雅黑" w:hAnsi="微软雅黑" w:cs="微软雅黑"/>
        </w:rPr>
        <w:t>，在协议期内在采购方监管下由服务方进行经营管理。项目内容包含但不限于：项目的设计、方案的优化、设备、设施、材料的供货；自助打印机设备、设施的安装、信息化系统安装、施工、调试；协议期内打印机设备、设施以及场所的维护、清洁、保养、管理和运营服务等。</w:t>
      </w:r>
    </w:p>
    <w:p>
      <w:pPr>
        <w:pStyle w:val="2"/>
      </w:pPr>
    </w:p>
    <w:p>
      <w:pPr>
        <w:spacing w:line="440" w:lineRule="exact"/>
        <w:rPr>
          <w:rFonts w:ascii="微软雅黑" w:hAnsi="微软雅黑" w:cs="微软雅黑"/>
        </w:rPr>
      </w:pPr>
      <w:r>
        <w:rPr>
          <w:rFonts w:hint="eastAsia" w:ascii="微软雅黑" w:hAnsi="微软雅黑" w:cs="微软雅黑"/>
          <w:lang w:val="en-US" w:eastAsia="zh-CN"/>
        </w:rPr>
        <w:t>3</w:t>
      </w:r>
      <w:r>
        <w:rPr>
          <w:rFonts w:hint="eastAsia" w:ascii="微软雅黑" w:hAnsi="微软雅黑" w:cs="微软雅黑"/>
        </w:rPr>
        <w:t>.</w:t>
      </w:r>
      <w:r>
        <w:rPr>
          <w:rFonts w:hint="eastAsia" w:ascii="微软雅黑" w:hAnsi="微软雅黑" w:cs="微软雅黑"/>
          <w:lang w:eastAsia="zh-CN"/>
        </w:rPr>
        <w:t>打印</w:t>
      </w:r>
      <w:r>
        <w:rPr>
          <w:rFonts w:hint="eastAsia" w:ascii="微软雅黑" w:hAnsi="微软雅黑" w:cs="微软雅黑"/>
        </w:rPr>
        <w:t>收费标准：</w:t>
      </w:r>
    </w:p>
    <w:p>
      <w:pPr>
        <w:spacing w:line="440" w:lineRule="exac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  <w:lang w:eastAsia="zh-CN"/>
        </w:rPr>
        <w:t>自助打印</w:t>
      </w:r>
      <w:r>
        <w:rPr>
          <w:rFonts w:hint="eastAsia" w:ascii="微软雅黑" w:hAnsi="微软雅黑" w:cs="微软雅黑"/>
        </w:rPr>
        <w:t>最高限价：</w:t>
      </w:r>
    </w:p>
    <w:p>
      <w:pPr>
        <w:spacing w:line="440" w:lineRule="exac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>（1）A4纸黑白单面打印最高限价0.</w:t>
      </w:r>
      <w:r>
        <w:rPr>
          <w:rFonts w:hint="eastAsia" w:ascii="微软雅黑" w:hAnsi="微软雅黑" w:cs="微软雅黑"/>
          <w:lang w:val="en-US" w:eastAsia="zh-CN"/>
        </w:rPr>
        <w:t>25</w:t>
      </w:r>
      <w:r>
        <w:rPr>
          <w:rFonts w:hint="eastAsia" w:ascii="微软雅黑" w:hAnsi="微软雅黑" w:cs="微软雅黑"/>
        </w:rPr>
        <w:t>元/张；</w:t>
      </w:r>
    </w:p>
    <w:p>
      <w:pPr>
        <w:spacing w:line="440" w:lineRule="exac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>（2）A4纸黑白双面打印最高限价0.</w:t>
      </w:r>
      <w:r>
        <w:rPr>
          <w:rFonts w:hint="eastAsia" w:ascii="微软雅黑" w:hAnsi="微软雅黑" w:cs="微软雅黑"/>
          <w:lang w:val="en-US" w:eastAsia="zh-CN"/>
        </w:rPr>
        <w:t>45</w:t>
      </w:r>
      <w:r>
        <w:rPr>
          <w:rFonts w:hint="eastAsia" w:ascii="微软雅黑" w:hAnsi="微软雅黑" w:cs="微软雅黑"/>
        </w:rPr>
        <w:t>元/张；</w:t>
      </w:r>
    </w:p>
    <w:p>
      <w:pPr>
        <w:spacing w:line="440" w:lineRule="exac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cs="微软雅黑"/>
        </w:rPr>
        <w:t>（3）A4纸彩色单面打印最高限价</w:t>
      </w:r>
      <w:r>
        <w:rPr>
          <w:rFonts w:hint="eastAsia" w:ascii="微软雅黑" w:hAnsi="微软雅黑" w:cs="微软雅黑"/>
          <w:lang w:val="en-US" w:eastAsia="zh-CN"/>
        </w:rPr>
        <w:t>1.0</w:t>
      </w:r>
      <w:r>
        <w:rPr>
          <w:rFonts w:hint="eastAsia" w:ascii="微软雅黑" w:hAnsi="微软雅黑" w:cs="微软雅黑"/>
        </w:rPr>
        <w:t>元/张；</w:t>
      </w:r>
    </w:p>
    <w:p>
      <w:pPr>
        <w:spacing w:line="440" w:lineRule="exac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cs="微软雅黑"/>
        </w:rPr>
        <w:t>（</w:t>
      </w:r>
      <w:r>
        <w:rPr>
          <w:rFonts w:hint="eastAsia" w:ascii="微软雅黑" w:hAnsi="微软雅黑" w:cs="微软雅黑"/>
          <w:lang w:val="en-US" w:eastAsia="zh-CN"/>
        </w:rPr>
        <w:t>4</w:t>
      </w:r>
      <w:r>
        <w:rPr>
          <w:rFonts w:hint="eastAsia" w:ascii="微软雅黑" w:hAnsi="微软雅黑" w:cs="微软雅黑"/>
        </w:rPr>
        <w:t>）A4纸彩色</w:t>
      </w:r>
      <w:r>
        <w:rPr>
          <w:rFonts w:hint="eastAsia" w:ascii="微软雅黑" w:hAnsi="微软雅黑" w:cs="微软雅黑"/>
          <w:lang w:eastAsia="zh-CN"/>
        </w:rPr>
        <w:t>双</w:t>
      </w:r>
      <w:r>
        <w:rPr>
          <w:rFonts w:hint="eastAsia" w:ascii="微软雅黑" w:hAnsi="微软雅黑" w:cs="微软雅黑"/>
        </w:rPr>
        <w:t>面打印最高限价</w:t>
      </w:r>
      <w:r>
        <w:rPr>
          <w:rFonts w:hint="eastAsia" w:ascii="微软雅黑" w:hAnsi="微软雅黑" w:cs="微软雅黑"/>
          <w:lang w:val="en-US" w:eastAsia="zh-CN"/>
        </w:rPr>
        <w:t>2.0</w:t>
      </w:r>
      <w:r>
        <w:rPr>
          <w:rFonts w:hint="eastAsia" w:ascii="微软雅黑" w:hAnsi="微软雅黑" w:cs="微软雅黑"/>
        </w:rPr>
        <w:t>元/张；</w:t>
      </w:r>
    </w:p>
    <w:p>
      <w:pPr>
        <w:spacing w:line="440" w:lineRule="exac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>（</w:t>
      </w:r>
      <w:r>
        <w:rPr>
          <w:rFonts w:hint="eastAsia" w:ascii="微软雅黑" w:hAnsi="微软雅黑" w:cs="微软雅黑"/>
          <w:lang w:val="en-US" w:eastAsia="zh-CN"/>
        </w:rPr>
        <w:t>5</w:t>
      </w:r>
      <w:r>
        <w:rPr>
          <w:rFonts w:hint="eastAsia" w:ascii="微软雅黑" w:hAnsi="微软雅黑" w:cs="微软雅黑"/>
        </w:rPr>
        <w:t>）</w:t>
      </w:r>
      <w:r>
        <w:rPr>
          <w:rFonts w:hint="eastAsia" w:ascii="微软雅黑" w:hAnsi="微软雅黑" w:cs="微软雅黑"/>
          <w:lang w:val="en-US" w:eastAsia="zh-CN"/>
        </w:rPr>
        <w:t>普通</w:t>
      </w:r>
      <w:r>
        <w:rPr>
          <w:rFonts w:hint="eastAsia" w:ascii="微软雅黑" w:hAnsi="微软雅黑" w:cs="微软雅黑"/>
        </w:rPr>
        <w:t>照片打印</w:t>
      </w:r>
      <w:r>
        <w:rPr>
          <w:rFonts w:hint="eastAsia" w:ascii="微软雅黑" w:hAnsi="微软雅黑" w:cs="微软雅黑"/>
          <w:lang w:val="en-US" w:eastAsia="zh-CN"/>
        </w:rPr>
        <w:t>相片打印最高限价4.0元/张</w:t>
      </w:r>
      <w:r>
        <w:rPr>
          <w:rFonts w:hint="eastAsia" w:ascii="微软雅黑" w:hAnsi="微软雅黑" w:cs="微软雅黑"/>
        </w:rPr>
        <w:t>；</w:t>
      </w:r>
    </w:p>
    <w:p>
      <w:pPr>
        <w:spacing w:line="440" w:lineRule="exac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>（</w:t>
      </w:r>
      <w:r>
        <w:rPr>
          <w:rFonts w:hint="eastAsia" w:ascii="微软雅黑" w:hAnsi="微软雅黑" w:cs="微软雅黑"/>
          <w:lang w:val="en-US" w:eastAsia="zh-CN"/>
        </w:rPr>
        <w:t>6</w:t>
      </w:r>
      <w:r>
        <w:rPr>
          <w:rFonts w:hint="eastAsia" w:ascii="微软雅黑" w:hAnsi="微软雅黑" w:cs="微软雅黑"/>
        </w:rPr>
        <w:t>）</w:t>
      </w:r>
      <w:r>
        <w:rPr>
          <w:rFonts w:hint="eastAsia" w:ascii="微软雅黑" w:hAnsi="微软雅黑" w:cs="微软雅黑"/>
          <w:lang w:val="en-US" w:eastAsia="zh-CN"/>
        </w:rPr>
        <w:t>证件照</w:t>
      </w:r>
      <w:r>
        <w:rPr>
          <w:rFonts w:hint="eastAsia" w:ascii="微软雅黑" w:hAnsi="微软雅黑" w:cs="微软雅黑"/>
        </w:rPr>
        <w:t>最高限价</w:t>
      </w:r>
      <w:r>
        <w:rPr>
          <w:rFonts w:hint="eastAsia" w:ascii="微软雅黑" w:hAnsi="微软雅黑" w:cs="微软雅黑"/>
          <w:lang w:val="en-US" w:eastAsia="zh-CN"/>
        </w:rPr>
        <w:t>12.0</w:t>
      </w:r>
      <w:r>
        <w:rPr>
          <w:rFonts w:hint="eastAsia" w:ascii="微软雅黑" w:hAnsi="微软雅黑" w:cs="微软雅黑"/>
        </w:rPr>
        <w:t>元/</w:t>
      </w:r>
      <w:r>
        <w:rPr>
          <w:rFonts w:hint="eastAsia" w:ascii="微软雅黑" w:hAnsi="微软雅黑" w:cs="微软雅黑"/>
          <w:lang w:val="en-US" w:eastAsia="zh-CN"/>
        </w:rPr>
        <w:t>版；</w:t>
      </w:r>
    </w:p>
    <w:p>
      <w:pPr>
        <w:spacing w:line="440" w:lineRule="exact"/>
        <w:ind w:left="420" w:hanging="420" w:hanging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cs="微软雅黑"/>
          <w:lang w:eastAsia="zh-CN"/>
        </w:rPr>
        <w:t>要求自助打印收费价格报价不得高于以上标准，否则视为无效报价</w:t>
      </w:r>
      <w:r>
        <w:rPr>
          <w:rFonts w:hint="eastAsia" w:ascii="微软雅黑" w:hAnsi="微软雅黑" w:cs="微软雅黑"/>
        </w:rPr>
        <w:t>。</w:t>
      </w:r>
    </w:p>
    <w:p>
      <w:pPr>
        <w:spacing w:line="440" w:lineRule="exact"/>
        <w:ind w:left="420" w:hanging="420" w:hangingChars="200"/>
        <w:rPr>
          <w:rFonts w:ascii="微软雅黑" w:hAnsi="微软雅黑" w:cs="微软雅黑"/>
        </w:rPr>
      </w:pPr>
      <w:r>
        <w:rPr>
          <w:rFonts w:hint="eastAsia" w:ascii="微软雅黑" w:hAnsi="微软雅黑" w:cs="微软雅黑"/>
          <w:lang w:val="en-US" w:eastAsia="zh-CN"/>
        </w:rPr>
        <w:t>4</w:t>
      </w:r>
      <w:r>
        <w:rPr>
          <w:rFonts w:hint="eastAsia" w:ascii="微软雅黑" w:hAnsi="微软雅黑" w:cs="微软雅黑"/>
        </w:rPr>
        <w:t>.服务期：</w:t>
      </w:r>
      <w:r>
        <w:rPr>
          <w:rFonts w:hint="eastAsia" w:ascii="微软雅黑" w:hAnsi="微软雅黑" w:cs="微软雅黑"/>
          <w:lang w:val="en-US" w:eastAsia="zh-CN"/>
        </w:rPr>
        <w:t>3</w:t>
      </w:r>
      <w:r>
        <w:rPr>
          <w:rFonts w:hint="eastAsia" w:ascii="微软雅黑" w:hAnsi="微软雅黑" w:cs="微软雅黑"/>
        </w:rPr>
        <w:t>年，</w:t>
      </w:r>
      <w:r>
        <w:rPr>
          <w:rFonts w:hint="eastAsia" w:ascii="微软雅黑" w:hAnsi="微软雅黑" w:cs="微软雅黑"/>
          <w:lang w:eastAsia="zh-CN"/>
        </w:rPr>
        <w:t>自助打印机的</w:t>
      </w:r>
      <w:r>
        <w:rPr>
          <w:rFonts w:hint="eastAsia" w:ascii="微软雅黑" w:hAnsi="微软雅黑" w:cs="微软雅黑"/>
        </w:rPr>
        <w:t>安装时间不影响合同服务期限，所有设备的合同截止日一致。</w:t>
      </w:r>
    </w:p>
    <w:p>
      <w:pPr>
        <w:spacing w:line="440" w:lineRule="exact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cs="微软雅黑"/>
        </w:rPr>
        <w:t>★</w:t>
      </w:r>
      <w:r>
        <w:rPr>
          <w:rFonts w:hint="eastAsia" w:ascii="微软雅黑" w:hAnsi="微软雅黑" w:cs="微软雅黑"/>
          <w:lang w:val="en-US" w:eastAsia="zh-CN"/>
        </w:rPr>
        <w:t>5</w:t>
      </w:r>
      <w:r>
        <w:rPr>
          <w:rFonts w:hint="eastAsia" w:ascii="微软雅黑" w:hAnsi="微软雅黑" w:cs="微软雅黑"/>
        </w:rPr>
        <w:t>.场地</w:t>
      </w:r>
      <w:r>
        <w:rPr>
          <w:rFonts w:hint="eastAsia" w:ascii="微软雅黑" w:hAnsi="微软雅黑" w:cs="微软雅黑"/>
          <w:lang w:eastAsia="zh-CN"/>
        </w:rPr>
        <w:t>费</w:t>
      </w:r>
      <w:r>
        <w:rPr>
          <w:rFonts w:hint="eastAsia" w:ascii="微软雅黑" w:hAnsi="微软雅黑" w:cs="微软雅黑"/>
        </w:rPr>
        <w:t>和履约保证金：服务方须向采购方定额缴纳场地费，每台</w:t>
      </w:r>
      <w:r>
        <w:rPr>
          <w:rFonts w:hint="eastAsia" w:ascii="微软雅黑" w:hAnsi="微软雅黑" w:cs="微软雅黑"/>
          <w:lang w:eastAsia="zh-CN"/>
        </w:rPr>
        <w:t>自助打印机</w:t>
      </w:r>
      <w:r>
        <w:rPr>
          <w:rFonts w:hint="eastAsia" w:ascii="微软雅黑" w:hAnsi="微软雅黑" w:cs="微软雅黑"/>
          <w:lang w:val="en-US" w:eastAsia="zh-CN"/>
        </w:rPr>
        <w:t>不低于</w:t>
      </w:r>
      <w:r>
        <w:rPr>
          <w:rFonts w:hint="eastAsia" w:ascii="微软雅黑" w:hAnsi="微软雅黑" w:cs="微软雅黑"/>
        </w:rPr>
        <w:t>1</w:t>
      </w:r>
      <w:r>
        <w:rPr>
          <w:rFonts w:hint="eastAsia" w:ascii="微软雅黑" w:hAnsi="微软雅黑" w:cs="微软雅黑"/>
          <w:lang w:val="en-US" w:eastAsia="zh-CN"/>
        </w:rPr>
        <w:t>5</w:t>
      </w:r>
      <w:r>
        <w:rPr>
          <w:rFonts w:hint="eastAsia" w:ascii="微软雅黑" w:hAnsi="微软雅黑" w:cs="微软雅黑"/>
        </w:rPr>
        <w:t>00元/年；在签订合同前，中标服务方须向采购方缴纳履约保证金</w:t>
      </w:r>
      <w:r>
        <w:rPr>
          <w:rFonts w:hint="eastAsia" w:ascii="微软雅黑" w:hAnsi="微软雅黑" w:cs="微软雅黑"/>
          <w:lang w:val="en-US" w:eastAsia="zh-CN"/>
        </w:rPr>
        <w:t>1</w:t>
      </w:r>
      <w:r>
        <w:rPr>
          <w:rFonts w:hint="eastAsia" w:ascii="微软雅黑" w:hAnsi="微软雅黑" w:cs="微软雅黑"/>
        </w:rPr>
        <w:t>万元。</w:t>
      </w:r>
      <w:r>
        <w:rPr>
          <w:rFonts w:hint="eastAsia" w:ascii="微软雅黑" w:hAnsi="微软雅黑" w:cs="微软雅黑"/>
        </w:rPr>
        <w:br w:type="textWrapping"/>
      </w:r>
      <w:r>
        <w:rPr>
          <w:rFonts w:hint="eastAsia" w:ascii="微软雅黑" w:hAnsi="微软雅黑" w:cs="微软雅黑"/>
          <w:lang w:val="en-US" w:eastAsia="zh-CN"/>
        </w:rPr>
        <w:t>6</w:t>
      </w:r>
      <w:r>
        <w:rPr>
          <w:rFonts w:hint="eastAsia" w:ascii="微软雅黑" w:hAnsi="微软雅黑" w:cs="微软雅黑"/>
        </w:rPr>
        <w:t>.</w:t>
      </w:r>
      <w:r>
        <w:rPr>
          <w:rFonts w:hint="eastAsia" w:ascii="微软雅黑" w:hAnsi="微软雅黑" w:cs="微软雅黑"/>
          <w:lang w:val="en-US" w:eastAsia="zh-CN"/>
        </w:rPr>
        <w:t>本项目后续运营产生的电费由服务方全额承担，学校可依据国家相关条款代收电费（具体收费标准以后续签订合同为准）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  <w:lang w:eastAsia="zh-CN"/>
        </w:rPr>
        <w:t>本项目不接受联合体投标</w:t>
      </w:r>
      <w:r>
        <w:rPr>
          <w:rFonts w:hint="eastAsia" w:ascii="微软雅黑" w:hAnsi="微软雅黑" w:cs="微软雅黑"/>
        </w:rPr>
        <w:t>。</w:t>
      </w:r>
    </w:p>
    <w:p>
      <w:pPr>
        <w:pStyle w:val="5"/>
        <w:spacing w:line="500" w:lineRule="exact"/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2"/>
          <w:lang w:val="en-US" w:eastAsia="zh-CN" w:bidi="ar-SA"/>
        </w:rPr>
        <w:t>8、报名时间和报名地点：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2</w:t>
      </w:r>
      <w:r>
        <w:rPr>
          <w:rFonts w:hint="eastAsia" w:ascii="微软雅黑" w:hAnsi="微软雅黑" w:cs="微软雅黑"/>
          <w:lang w:val="en-US" w:eastAsia="zh-CN"/>
        </w:rPr>
        <w:t>023</w:t>
      </w:r>
      <w:r>
        <w:rPr>
          <w:rFonts w:hint="eastAsia" w:ascii="微软雅黑" w:hAnsi="微软雅黑" w:cs="微软雅黑"/>
          <w:lang w:val="zh-CN" w:eastAsia="zh-CN"/>
        </w:rPr>
        <w:t>年</w:t>
      </w:r>
      <w:r>
        <w:rPr>
          <w:rFonts w:hint="eastAsia" w:ascii="微软雅黑" w:hAnsi="微软雅黑" w:cs="微软雅黑"/>
          <w:lang w:val="en-US" w:eastAsia="zh-CN"/>
        </w:rPr>
        <w:t>8</w:t>
      </w:r>
      <w:r>
        <w:rPr>
          <w:rFonts w:hint="eastAsia" w:ascii="微软雅黑" w:hAnsi="微软雅黑" w:cs="微软雅黑"/>
          <w:lang w:val="zh-CN" w:eastAsia="zh-CN"/>
        </w:rPr>
        <w:t>月</w:t>
      </w:r>
      <w:r>
        <w:rPr>
          <w:rFonts w:hint="eastAsia" w:ascii="微软雅黑" w:hAnsi="微软雅黑" w:cs="微软雅黑"/>
          <w:lang w:val="en-US" w:eastAsia="zh-CN"/>
        </w:rPr>
        <w:t>14</w:t>
      </w:r>
      <w:r>
        <w:rPr>
          <w:rFonts w:hint="eastAsia" w:ascii="微软雅黑" w:hAnsi="微软雅黑" w:cs="微软雅黑"/>
          <w:lang w:val="zh-CN" w:eastAsia="zh-CN"/>
        </w:rPr>
        <w:t>日至</w:t>
      </w:r>
      <w:r>
        <w:rPr>
          <w:rFonts w:hint="eastAsia" w:ascii="微软雅黑" w:hAnsi="微软雅黑" w:cs="微软雅黑"/>
          <w:lang w:val="en-US" w:eastAsia="zh-CN"/>
        </w:rPr>
        <w:t>2023</w:t>
      </w:r>
      <w:r>
        <w:rPr>
          <w:rFonts w:hint="eastAsia" w:ascii="微软雅黑" w:hAnsi="微软雅黑" w:cs="微软雅黑"/>
          <w:lang w:val="zh-CN" w:eastAsia="zh-CN"/>
        </w:rPr>
        <w:t>年</w:t>
      </w:r>
      <w:r>
        <w:rPr>
          <w:rFonts w:hint="eastAsia" w:ascii="微软雅黑" w:hAnsi="微软雅黑" w:cs="微软雅黑"/>
          <w:lang w:val="en-US" w:eastAsia="zh-CN"/>
        </w:rPr>
        <w:t>8</w:t>
      </w:r>
      <w:r>
        <w:rPr>
          <w:rFonts w:hint="eastAsia" w:ascii="微软雅黑" w:hAnsi="微软雅黑" w:cs="微软雅黑"/>
          <w:lang w:val="zh-CN" w:eastAsia="zh-CN"/>
        </w:rPr>
        <w:t>月</w:t>
      </w:r>
      <w:r>
        <w:rPr>
          <w:rFonts w:hint="eastAsia" w:ascii="微软雅黑" w:hAnsi="微软雅黑" w:cs="微软雅黑"/>
          <w:lang w:val="en-US" w:eastAsia="zh-CN"/>
        </w:rPr>
        <w:t>16</w:t>
      </w:r>
      <w:r>
        <w:rPr>
          <w:rFonts w:hint="eastAsia" w:ascii="微软雅黑" w:hAnsi="微软雅黑" w:cs="微软雅黑"/>
          <w:lang w:val="zh-CN" w:eastAsia="zh-CN"/>
        </w:rPr>
        <w:t>日</w:t>
      </w:r>
      <w:r>
        <w:rPr>
          <w:rFonts w:hint="eastAsia" w:ascii="微软雅黑" w:hAnsi="微软雅黑" w:cs="微软雅黑"/>
          <w:lang w:val="en-US" w:eastAsia="zh-CN"/>
        </w:rPr>
        <w:t>，</w:t>
      </w:r>
      <w:r>
        <w:rPr>
          <w:rFonts w:hint="eastAsia" w:ascii="微软雅黑" w:hAnsi="微软雅黑" w:cs="微软雅黑"/>
          <w:lang w:val="zh-CN" w:eastAsia="zh-CN"/>
        </w:rPr>
        <w:t>每日</w:t>
      </w:r>
      <w:r>
        <w:rPr>
          <w:rFonts w:hint="eastAsia" w:ascii="微软雅黑" w:hAnsi="微软雅黑" w:cs="微软雅黑"/>
          <w:lang w:val="en-US" w:eastAsia="zh-CN"/>
        </w:rPr>
        <w:t>9:00-11:30</w:t>
      </w:r>
      <w:r>
        <w:rPr>
          <w:rFonts w:hint="eastAsia" w:ascii="微软雅黑" w:hAnsi="微软雅黑" w:cs="微软雅黑"/>
          <w:lang w:val="zh-CN" w:eastAsia="zh-CN"/>
        </w:rPr>
        <w:t>、</w:t>
      </w:r>
      <w:r>
        <w:rPr>
          <w:rFonts w:hint="eastAsia" w:ascii="微软雅黑" w:hAnsi="微软雅黑" w:cs="微软雅黑"/>
          <w:lang w:val="en-US" w:eastAsia="zh-CN"/>
        </w:rPr>
        <w:t>14:30-17:00</w:t>
      </w:r>
      <w:r>
        <w:rPr>
          <w:rFonts w:hint="eastAsia" w:ascii="微软雅黑" w:hAnsi="微软雅黑" w:cs="微软雅黑"/>
          <w:lang w:val="zh-CN" w:eastAsia="zh-CN"/>
        </w:rPr>
        <w:t>。天津工业大学</w:t>
      </w:r>
      <w:r>
        <w:rPr>
          <w:rFonts w:hint="eastAsia" w:ascii="微软雅黑" w:hAnsi="微软雅黑" w:cs="微软雅黑"/>
          <w:lang w:val="en-US" w:eastAsia="zh-CN"/>
        </w:rPr>
        <w:t>艺缘活动中心313</w:t>
      </w:r>
      <w:r>
        <w:rPr>
          <w:rFonts w:hint="eastAsia" w:ascii="微软雅黑" w:hAnsi="微软雅黑" w:cs="微软雅黑"/>
          <w:lang w:val="zh-CN" w:eastAsia="zh-CN"/>
        </w:rPr>
        <w:t>室 （报名时需持本人身份证原件、加盖公章的单位营业执照副本复印件及法人授权书）。</w:t>
      </w:r>
      <w:r>
        <w:rPr>
          <w:rFonts w:hint="eastAsia" w:ascii="微软雅黑" w:hAnsi="微软雅黑" w:cs="微软雅黑"/>
          <w:lang w:val="en-US" w:eastAsia="zh-CN"/>
        </w:rPr>
        <w:t xml:space="preserve"> 本项目定于2023年8月18日上午10：00于天津工业大学进行现场踏勘。联系人：刘老师 ；联系方式：022-83955900 </w:t>
      </w:r>
      <w:r>
        <w:rPr>
          <w:rFonts w:hint="eastAsia" w:ascii="宋体" w:hAnsi="宋体" w:cs="宋体"/>
          <w:sz w:val="24"/>
          <w:highlight w:val="none"/>
        </w:rPr>
        <w:t xml:space="preserve"> 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 xml:space="preserve">    </w:t>
      </w:r>
    </w:p>
    <w:p>
      <w:pPr>
        <w:pStyle w:val="2"/>
        <w:ind w:firstLine="240" w:firstLineChars="100"/>
        <w:rPr>
          <w:rFonts w:hint="eastAsia"/>
          <w:highlight w:val="none"/>
        </w:rPr>
      </w:pPr>
      <w:r>
        <w:rPr>
          <w:rFonts w:hint="eastAsia" w:ascii="宋体" w:hAnsi="宋体" w:cs="宋体"/>
          <w:highlight w:val="none"/>
          <w:lang w:val="en-US" w:eastAsia="zh-CN"/>
        </w:rPr>
        <w:t>9、</w:t>
      </w:r>
      <w:r>
        <w:rPr>
          <w:rFonts w:hint="eastAsia" w:ascii="宋体" w:hAnsi="宋体" w:cs="宋体"/>
          <w:highlight w:val="none"/>
        </w:rPr>
        <w:t>响应文件提交的截止时间及地点、开标时间及地点</w:t>
      </w:r>
    </w:p>
    <w:p>
      <w:pPr>
        <w:spacing w:line="500" w:lineRule="exact"/>
        <w:ind w:firstLine="420" w:firstLineChars="200"/>
        <w:rPr>
          <w:rFonts w:hint="default" w:ascii="微软雅黑" w:hAnsi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响应文件提交的截止时间：2023年8月19日上午10：00（北京时间），响应文件开启时间：2023年8月19日上午10：00（北京时间），响应文件开启地点：天津工业大学艺缘活动中心302室</w:t>
      </w:r>
    </w:p>
    <w:p>
      <w:pPr>
        <w:spacing w:line="440" w:lineRule="exact"/>
        <w:rPr>
          <w:rFonts w:ascii="微软雅黑" w:hAnsi="微软雅黑" w:cs="微软雅黑"/>
          <w:b/>
          <w:bCs/>
        </w:rPr>
      </w:pPr>
      <w:r>
        <w:rPr>
          <w:rFonts w:hint="eastAsia" w:ascii="微软雅黑" w:hAnsi="微软雅黑" w:cs="微软雅黑"/>
          <w:b/>
          <w:bCs/>
        </w:rPr>
        <w:t>二、设备要求</w:t>
      </w:r>
    </w:p>
    <w:p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1</w:t>
      </w:r>
      <w:r>
        <w:rPr>
          <w:rFonts w:hint="eastAsia" w:ascii="微软雅黑" w:hAnsi="微软雅黑" w:cs="微软雅黑"/>
        </w:rPr>
        <w:t>.</w:t>
      </w:r>
      <w:r>
        <w:rPr>
          <w:rFonts w:hint="eastAsia" w:ascii="微软雅黑" w:hAnsi="微软雅黑" w:cs="微软雅黑"/>
          <w:lang w:eastAsia="zh-CN"/>
        </w:rPr>
        <w:t>服务方提供的自助打印设备需要满足国家相关行业要求，要求</w:t>
      </w:r>
      <w:r>
        <w:rPr>
          <w:rFonts w:hint="eastAsia" w:ascii="微软雅黑" w:hAnsi="微软雅黑" w:cs="微软雅黑"/>
          <w:lang w:val="en-US" w:eastAsia="zh-CN"/>
        </w:rPr>
        <w:t>提供</w:t>
      </w:r>
      <w:r>
        <w:rPr>
          <w:rFonts w:hint="eastAsia" w:ascii="微软雅黑" w:hAnsi="微软雅黑" w:cs="微软雅黑"/>
          <w:lang w:eastAsia="zh-CN"/>
        </w:rPr>
        <w:t>包含但不限于</w:t>
      </w:r>
      <w:r>
        <w:rPr>
          <w:rFonts w:hint="eastAsia" w:ascii="微软雅黑" w:hAnsi="微软雅黑" w:cs="微软雅黑"/>
          <w:lang w:val="en-US" w:eastAsia="zh-CN"/>
        </w:rPr>
        <w:t>整体自助云打印机终端的3C认证证书</w:t>
      </w:r>
      <w:r>
        <w:rPr>
          <w:rFonts w:hint="eastAsia" w:ascii="微软雅黑" w:hAnsi="微软雅黑" w:cs="微软雅黑"/>
          <w:lang w:eastAsia="zh-CN"/>
        </w:rPr>
        <w:t>、</w:t>
      </w:r>
      <w:r>
        <w:rPr>
          <w:rFonts w:hint="eastAsia" w:ascii="微软雅黑" w:hAnsi="微软雅黑" w:cs="微软雅黑"/>
          <w:lang w:val="en-US" w:eastAsia="zh-CN"/>
        </w:rPr>
        <w:t>质量管理体系认证证书、环境管理体系认证证书、职业健康安全体系认证证书。</w:t>
      </w:r>
      <w:r>
        <w:rPr>
          <w:rFonts w:hint="eastAsia" w:ascii="微软雅黑" w:hAnsi="微软雅黑" w:cs="微软雅黑"/>
          <w:b/>
          <w:bCs/>
          <w:lang w:val="en-US" w:eastAsia="zh-CN"/>
        </w:rPr>
        <w:t>（标书内提供加盖公章的复印件，原件携带备查）</w:t>
      </w:r>
    </w:p>
    <w:p>
      <w:pPr>
        <w:spacing w:line="440" w:lineRule="exact"/>
        <w:ind w:firstLine="420" w:firstLineChars="200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>★</w:t>
      </w:r>
      <w:r>
        <w:rPr>
          <w:rFonts w:hint="eastAsia" w:ascii="微软雅黑" w:hAnsi="微软雅黑" w:cs="微软雅黑"/>
          <w:lang w:val="en-US" w:eastAsia="zh-CN"/>
        </w:rPr>
        <w:t>2</w:t>
      </w:r>
      <w:r>
        <w:rPr>
          <w:rFonts w:hint="eastAsia" w:ascii="微软雅黑" w:hAnsi="微软雅黑" w:cs="微软雅黑"/>
        </w:rPr>
        <w:t>.</w:t>
      </w:r>
      <w:r>
        <w:rPr>
          <w:rFonts w:hint="eastAsia" w:ascii="微软雅黑" w:hAnsi="微软雅黑" w:cs="微软雅黑"/>
          <w:lang w:eastAsia="zh-CN"/>
        </w:rPr>
        <w:t>自助打印机需要</w:t>
      </w:r>
      <w:r>
        <w:rPr>
          <w:rFonts w:hint="eastAsia" w:ascii="微软雅黑" w:hAnsi="微软雅黑" w:cs="微软雅黑"/>
        </w:rPr>
        <w:t>支持A4黑白/彩色</w:t>
      </w:r>
      <w:r>
        <w:rPr>
          <w:rFonts w:hint="eastAsia" w:ascii="微软雅黑" w:hAnsi="微软雅黑" w:cs="微软雅黑"/>
          <w:lang w:eastAsia="zh-CN"/>
        </w:rPr>
        <w:t>的文档</w:t>
      </w:r>
      <w:r>
        <w:rPr>
          <w:rFonts w:hint="eastAsia" w:ascii="微软雅黑" w:hAnsi="微软雅黑" w:cs="微软雅黑"/>
        </w:rPr>
        <w:t>打印，支持</w:t>
      </w:r>
      <w:r>
        <w:rPr>
          <w:rFonts w:hint="eastAsia" w:ascii="微软雅黑" w:hAnsi="微软雅黑" w:cs="微软雅黑"/>
          <w:lang w:val="en-US" w:eastAsia="zh-CN"/>
        </w:rPr>
        <w:t>A 4</w:t>
      </w:r>
      <w:r>
        <w:rPr>
          <w:rFonts w:hint="eastAsia" w:ascii="微软雅黑" w:hAnsi="微软雅黑" w:cs="微软雅黑"/>
        </w:rPr>
        <w:t>单/双</w:t>
      </w:r>
      <w:r>
        <w:rPr>
          <w:rFonts w:hint="eastAsia" w:ascii="微软雅黑" w:hAnsi="微软雅黑" w:cs="微软雅黑"/>
          <w:lang w:eastAsia="zh-CN"/>
        </w:rPr>
        <w:t>面文档</w:t>
      </w:r>
      <w:r>
        <w:rPr>
          <w:rFonts w:hint="eastAsia" w:ascii="微软雅黑" w:hAnsi="微软雅黑" w:cs="微软雅黑"/>
        </w:rPr>
        <w:t>打印，支持</w:t>
      </w:r>
      <w:r>
        <w:rPr>
          <w:rFonts w:hint="eastAsia" w:ascii="微软雅黑" w:hAnsi="微软雅黑" w:cs="微软雅黑"/>
          <w:lang w:val="en-US" w:eastAsia="zh-CN"/>
        </w:rPr>
        <w:t>6寸</w:t>
      </w:r>
      <w:r>
        <w:rPr>
          <w:rFonts w:hint="eastAsia" w:ascii="微软雅黑" w:hAnsi="微软雅黑" w:cs="微软雅黑"/>
          <w:lang w:eastAsia="zh-CN"/>
        </w:rPr>
        <w:t>普通照片</w:t>
      </w:r>
      <w:r>
        <w:rPr>
          <w:rFonts w:hint="eastAsia" w:ascii="微软雅黑" w:hAnsi="微软雅黑" w:cs="微软雅黑"/>
        </w:rPr>
        <w:t>打印</w:t>
      </w:r>
      <w:r>
        <w:rPr>
          <w:rFonts w:hint="eastAsia" w:ascii="微软雅黑" w:hAnsi="微软雅黑" w:cs="微软雅黑"/>
          <w:lang w:eastAsia="zh-CN"/>
        </w:rPr>
        <w:t>、支持多种类型的证件照打印</w:t>
      </w:r>
      <w:r>
        <w:rPr>
          <w:rFonts w:hint="eastAsia" w:ascii="微软雅黑" w:hAnsi="微软雅黑" w:cs="微软雅黑"/>
          <w:lang w:val="en-US" w:eastAsia="zh-CN"/>
        </w:rPr>
        <w:t>（证件照打印需要支持在线换底色功能）</w:t>
      </w:r>
      <w:r>
        <w:rPr>
          <w:rFonts w:hint="eastAsia" w:ascii="微软雅黑" w:hAnsi="微软雅黑" w:cs="微软雅黑"/>
        </w:rPr>
        <w:t>；</w:t>
      </w:r>
    </w:p>
    <w:p>
      <w:pPr>
        <w:spacing w:line="440" w:lineRule="exact"/>
        <w:ind w:firstLine="420" w:firstLineChars="200"/>
        <w:rPr>
          <w:rFonts w:hint="eastAsia" w:ascii="微软雅黑" w:hAnsi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3</w:t>
      </w:r>
      <w:r>
        <w:rPr>
          <w:rFonts w:hint="eastAsia" w:ascii="微软雅黑" w:hAnsi="微软雅黑" w:cs="微软雅黑"/>
        </w:rPr>
        <w:t>.自助打印机</w:t>
      </w:r>
      <w:r>
        <w:rPr>
          <w:rFonts w:hint="eastAsia" w:ascii="微软雅黑" w:hAnsi="微软雅黑" w:cs="微软雅黑"/>
          <w:lang w:eastAsia="zh-CN"/>
        </w:rPr>
        <w:t>需要支持微信、</w:t>
      </w:r>
      <w:r>
        <w:rPr>
          <w:rFonts w:hint="eastAsia" w:ascii="微软雅黑" w:hAnsi="微软雅黑" w:cs="微软雅黑"/>
          <w:lang w:val="en-US" w:eastAsia="zh-CN"/>
        </w:rPr>
        <w:t xml:space="preserve">QQ、邮箱等上传渠道。 </w:t>
      </w:r>
    </w:p>
    <w:p>
      <w:pPr>
        <w:spacing w:line="440" w:lineRule="exact"/>
        <w:ind w:firstLine="420" w:firstLineChars="200"/>
        <w:rPr>
          <w:rFonts w:hint="eastAsia" w:ascii="微软雅黑" w:hAnsi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4</w:t>
      </w:r>
      <w:r>
        <w:rPr>
          <w:rFonts w:hint="eastAsia" w:ascii="微软雅黑" w:hAnsi="微软雅黑" w:cs="微软雅黑"/>
        </w:rPr>
        <w:t>.自助打印机</w:t>
      </w:r>
      <w:r>
        <w:rPr>
          <w:rFonts w:hint="eastAsia" w:ascii="微软雅黑" w:hAnsi="微软雅黑" w:cs="微软雅黑"/>
          <w:lang w:eastAsia="zh-CN"/>
        </w:rPr>
        <w:t>需要支持多种格式的文件上传，包括但不限于</w:t>
      </w:r>
      <w:r>
        <w:rPr>
          <w:rFonts w:hint="eastAsia" w:ascii="微软雅黑" w:hAnsi="微软雅黑" w:cs="微软雅黑"/>
          <w:lang w:val="en-US" w:eastAsia="zh-CN"/>
        </w:rPr>
        <w:t>doc、docx、pdf、ppt、pptx、jpg、png、excel等；</w:t>
      </w:r>
    </w:p>
    <w:p>
      <w:pPr>
        <w:spacing w:line="440" w:lineRule="exact"/>
        <w:ind w:firstLine="420" w:firstLineChars="200"/>
        <w:rPr>
          <w:rFonts w:hint="eastAsia" w:ascii="微软雅黑" w:hAnsi="微软雅黑" w:cs="微软雅黑"/>
          <w:lang w:val="en-US" w:eastAsia="zh-CN"/>
        </w:rPr>
      </w:pPr>
      <w:r>
        <w:rPr>
          <w:rFonts w:hint="eastAsia" w:ascii="微软雅黑" w:hAnsi="微软雅黑" w:cs="微软雅黑"/>
        </w:rPr>
        <w:t>★</w:t>
      </w:r>
      <w:r>
        <w:rPr>
          <w:rFonts w:hint="eastAsia" w:ascii="微软雅黑" w:hAnsi="微软雅黑" w:cs="微软雅黑"/>
          <w:lang w:val="en-US" w:eastAsia="zh-CN"/>
        </w:rPr>
        <w:t>5</w:t>
      </w:r>
      <w:r>
        <w:rPr>
          <w:rFonts w:hint="eastAsia" w:ascii="微软雅黑" w:hAnsi="微软雅黑" w:cs="微软雅黑"/>
        </w:rPr>
        <w:t>.</w:t>
      </w:r>
      <w:r>
        <w:rPr>
          <w:rFonts w:hint="eastAsia" w:ascii="微软雅黑" w:hAnsi="微软雅黑" w:cs="微软雅黑"/>
          <w:lang w:eastAsia="zh-CN"/>
        </w:rPr>
        <w:t>自助打印机打印</w:t>
      </w:r>
      <w:r>
        <w:rPr>
          <w:rFonts w:hint="eastAsia" w:ascii="微软雅黑" w:hAnsi="微软雅黑" w:cs="微软雅黑"/>
        </w:rPr>
        <w:t>机</w:t>
      </w:r>
      <w:r>
        <w:rPr>
          <w:rFonts w:hint="eastAsia" w:ascii="微软雅黑" w:hAnsi="微软雅黑" w:cs="微软雅黑"/>
          <w:lang w:eastAsia="zh-CN"/>
        </w:rPr>
        <w:t>需采用</w:t>
      </w:r>
      <w:r>
        <w:rPr>
          <w:rFonts w:hint="eastAsia" w:ascii="微软雅黑" w:hAnsi="微软雅黑" w:cs="微软雅黑"/>
        </w:rPr>
        <w:t>移动数据网络</w:t>
      </w:r>
      <w:r>
        <w:rPr>
          <w:rFonts w:hint="eastAsia" w:ascii="微软雅黑" w:hAnsi="微软雅黑" w:cs="微软雅黑"/>
          <w:lang w:eastAsia="zh-CN"/>
        </w:rPr>
        <w:t>或者</w:t>
      </w:r>
      <w:r>
        <w:rPr>
          <w:rFonts w:hint="eastAsia" w:ascii="微软雅黑" w:hAnsi="微软雅黑" w:cs="微软雅黑"/>
        </w:rPr>
        <w:t>无线</w:t>
      </w:r>
      <w:r>
        <w:rPr>
          <w:rFonts w:hint="eastAsia" w:ascii="微软雅黑" w:hAnsi="微软雅黑" w:cs="微软雅黑"/>
          <w:lang w:eastAsia="zh-CN"/>
        </w:rPr>
        <w:t>网络传输模式，学校场地不提供有线网络传输模式</w:t>
      </w:r>
      <w:r>
        <w:rPr>
          <w:rFonts w:hint="eastAsia" w:ascii="微软雅黑" w:hAnsi="微软雅黑" w:cs="微软雅黑"/>
        </w:rPr>
        <w:t>。</w:t>
      </w:r>
      <w:r>
        <w:rPr>
          <w:rFonts w:hint="eastAsia" w:ascii="微软雅黑" w:hAnsi="微软雅黑" w:cs="微软雅黑"/>
          <w:lang w:val="en-US" w:eastAsia="zh-CN"/>
        </w:rPr>
        <w:t xml:space="preserve">   </w:t>
      </w:r>
    </w:p>
    <w:p>
      <w:pPr>
        <w:spacing w:line="440" w:lineRule="exact"/>
        <w:ind w:firstLine="420" w:firstLineChars="200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>★</w:t>
      </w:r>
      <w:r>
        <w:rPr>
          <w:rFonts w:hint="eastAsia" w:ascii="微软雅黑" w:hAnsi="微软雅黑" w:cs="微软雅黑"/>
          <w:lang w:val="en-US" w:eastAsia="zh-CN"/>
        </w:rPr>
        <w:t>6</w:t>
      </w:r>
      <w:r>
        <w:rPr>
          <w:rFonts w:hint="eastAsia" w:ascii="微软雅黑" w:hAnsi="微软雅黑" w:cs="微软雅黑"/>
        </w:rPr>
        <w:t>.自助打印机</w:t>
      </w:r>
      <w:r>
        <w:rPr>
          <w:rFonts w:hint="eastAsia" w:ascii="微软雅黑" w:hAnsi="微软雅黑" w:cs="微软雅黑"/>
          <w:lang w:eastAsia="zh-CN"/>
        </w:rPr>
        <w:t>需要支持</w:t>
      </w:r>
      <w:r>
        <w:rPr>
          <w:rFonts w:hint="eastAsia" w:ascii="微软雅黑" w:hAnsi="微软雅黑" w:cs="微软雅黑"/>
        </w:rPr>
        <w:t>支付宝、微信等</w:t>
      </w:r>
      <w:r>
        <w:rPr>
          <w:rFonts w:hint="eastAsia" w:ascii="微软雅黑" w:hAnsi="微软雅黑" w:cs="微软雅黑"/>
          <w:lang w:eastAsia="zh-CN"/>
        </w:rPr>
        <w:t>实时</w:t>
      </w:r>
      <w:r>
        <w:rPr>
          <w:rFonts w:hint="eastAsia" w:ascii="微软雅黑" w:hAnsi="微软雅黑" w:cs="微软雅黑"/>
        </w:rPr>
        <w:t>支付形式</w:t>
      </w:r>
      <w:r>
        <w:rPr>
          <w:rFonts w:hint="eastAsia" w:ascii="微软雅黑" w:hAnsi="微软雅黑" w:cs="微软雅黑"/>
          <w:lang w:eastAsia="zh-CN"/>
        </w:rPr>
        <w:t>，打印多少，支付多少，不得设置预充值等功能</w:t>
      </w:r>
      <w:r>
        <w:rPr>
          <w:rFonts w:hint="eastAsia" w:ascii="微软雅黑" w:hAnsi="微软雅黑" w:cs="微软雅黑"/>
        </w:rPr>
        <w:t>；</w:t>
      </w:r>
    </w:p>
    <w:p>
      <w:pPr>
        <w:spacing w:line="440" w:lineRule="exact"/>
        <w:ind w:firstLine="420" w:firstLineChars="200"/>
        <w:rPr>
          <w:rFonts w:hint="eastAsia" w:ascii="微软雅黑" w:hAnsi="微软雅黑" w:cs="微软雅黑"/>
          <w:lang w:eastAsia="zh-CN"/>
        </w:rPr>
      </w:pPr>
      <w:r>
        <w:rPr>
          <w:rFonts w:hint="eastAsia" w:ascii="微软雅黑" w:hAnsi="微软雅黑" w:cs="微软雅黑"/>
        </w:rPr>
        <w:t>★</w:t>
      </w:r>
      <w:r>
        <w:rPr>
          <w:rFonts w:hint="eastAsia" w:ascii="微软雅黑" w:hAnsi="微软雅黑" w:cs="微软雅黑"/>
          <w:lang w:val="en-US" w:eastAsia="zh-CN"/>
        </w:rPr>
        <w:t>7</w:t>
      </w:r>
      <w:r>
        <w:rPr>
          <w:rFonts w:hint="eastAsia" w:ascii="微软雅黑" w:hAnsi="微软雅黑" w:cs="微软雅黑"/>
        </w:rPr>
        <w:t>.自助打印机</w:t>
      </w:r>
      <w:r>
        <w:rPr>
          <w:rFonts w:hint="eastAsia" w:ascii="微软雅黑" w:hAnsi="微软雅黑" w:cs="微软雅黑"/>
          <w:lang w:eastAsia="zh-CN"/>
        </w:rPr>
        <w:t>需要提供互动操作界面</w:t>
      </w:r>
      <w:r>
        <w:rPr>
          <w:rFonts w:hint="eastAsia" w:ascii="微软雅黑" w:hAnsi="微软雅黑" w:cs="微软雅黑"/>
        </w:rPr>
        <w:t>，</w:t>
      </w:r>
      <w:r>
        <w:rPr>
          <w:rFonts w:hint="eastAsia" w:ascii="微软雅黑" w:hAnsi="微软雅黑" w:cs="微软雅黑"/>
          <w:lang w:eastAsia="zh-CN"/>
        </w:rPr>
        <w:t>支持触屏操作，操作屏幕不小于</w:t>
      </w:r>
      <w:r>
        <w:rPr>
          <w:rFonts w:hint="eastAsia" w:ascii="微软雅黑" w:hAnsi="微软雅黑" w:cs="微软雅黑"/>
          <w:lang w:val="en-US" w:eastAsia="zh-CN"/>
        </w:rPr>
        <w:t>21寸，</w:t>
      </w:r>
      <w:r>
        <w:rPr>
          <w:rFonts w:hint="eastAsia" w:ascii="微软雅黑" w:hAnsi="微软雅黑" w:cs="微软雅黑"/>
          <w:lang w:eastAsia="zh-CN"/>
        </w:rPr>
        <w:t>能够支持用户打印前在设备端对打印文件进行预览和确认。</w:t>
      </w:r>
    </w:p>
    <w:p>
      <w:pPr>
        <w:spacing w:line="440" w:lineRule="exact"/>
        <w:ind w:firstLine="420" w:firstLineChars="200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</w:rPr>
        <w:t>★</w:t>
      </w:r>
      <w:r>
        <w:rPr>
          <w:rFonts w:hint="eastAsia" w:ascii="微软雅黑" w:hAnsi="微软雅黑" w:cs="微软雅黑"/>
          <w:lang w:val="en-US" w:eastAsia="zh-CN"/>
        </w:rPr>
        <w:t>8</w:t>
      </w:r>
      <w:r>
        <w:rPr>
          <w:rFonts w:hint="eastAsia" w:ascii="微软雅黑" w:hAnsi="微软雅黑" w:cs="微软雅黑"/>
        </w:rPr>
        <w:t>.自助打印机</w:t>
      </w:r>
      <w:r>
        <w:rPr>
          <w:rFonts w:hint="eastAsia" w:ascii="微软雅黑" w:hAnsi="微软雅黑" w:cs="微软雅黑"/>
          <w:lang w:eastAsia="zh-CN"/>
        </w:rPr>
        <w:t>需要提供</w:t>
      </w:r>
      <w:r>
        <w:rPr>
          <w:rFonts w:hint="eastAsia" w:ascii="微软雅黑" w:hAnsi="微软雅黑" w:cs="微软雅黑"/>
        </w:rPr>
        <w:t>漏电保护系统，自助打印机</w:t>
      </w:r>
      <w:r>
        <w:rPr>
          <w:rFonts w:hint="eastAsia" w:ascii="微软雅黑" w:hAnsi="微软雅黑" w:cs="微软雅黑"/>
          <w:lang w:eastAsia="zh-CN"/>
        </w:rPr>
        <w:t>采用</w:t>
      </w:r>
      <w:r>
        <w:rPr>
          <w:rFonts w:hint="eastAsia" w:ascii="微软雅黑" w:hAnsi="微软雅黑" w:cs="微软雅黑"/>
        </w:rPr>
        <w:t>220V交流电源；</w:t>
      </w:r>
    </w:p>
    <w:p>
      <w:pPr>
        <w:spacing w:line="440" w:lineRule="exact"/>
        <w:ind w:firstLine="420" w:firstLineChars="200"/>
        <w:rPr>
          <w:rFonts w:hint="eastAsia" w:ascii="微软雅黑" w:hAnsi="微软雅黑" w:cs="微软雅黑"/>
        </w:rPr>
      </w:pPr>
      <w:r>
        <w:rPr>
          <w:rFonts w:hint="eastAsia" w:ascii="微软雅黑" w:hAnsi="微软雅黑" w:cs="微软雅黑"/>
          <w:lang w:val="en-US" w:eastAsia="zh-CN"/>
        </w:rPr>
        <w:t>9</w:t>
      </w:r>
      <w:r>
        <w:rPr>
          <w:rFonts w:hint="eastAsia" w:ascii="微软雅黑" w:hAnsi="微软雅黑" w:cs="微软雅黑"/>
        </w:rPr>
        <w:t>.</w:t>
      </w:r>
      <w:r>
        <w:rPr>
          <w:rFonts w:hint="eastAsia" w:ascii="微软雅黑" w:hAnsi="微软雅黑" w:cs="微软雅黑"/>
          <w:lang w:eastAsia="zh-CN"/>
        </w:rPr>
        <w:t>自助打印机</w:t>
      </w:r>
      <w:r>
        <w:rPr>
          <w:rFonts w:hint="eastAsia" w:ascii="微软雅黑" w:hAnsi="微软雅黑" w:cs="微软雅黑"/>
        </w:rPr>
        <w:t>配套纸张</w:t>
      </w:r>
      <w:r>
        <w:rPr>
          <w:rFonts w:hint="eastAsia" w:ascii="微软雅黑" w:hAnsi="微软雅黑" w:cs="微软雅黑"/>
          <w:lang w:eastAsia="zh-CN"/>
        </w:rPr>
        <w:t>要求</w:t>
      </w:r>
      <w:r>
        <w:rPr>
          <w:rFonts w:hint="eastAsia" w:ascii="微软雅黑" w:hAnsi="微软雅黑" w:cs="微软雅黑"/>
        </w:rPr>
        <w:t>：A4纸张</w:t>
      </w:r>
      <w:r>
        <w:rPr>
          <w:rFonts w:hint="eastAsia" w:ascii="微软雅黑" w:hAnsi="微软雅黑" w:cs="微软雅黑"/>
          <w:lang w:eastAsia="zh-CN"/>
        </w:rPr>
        <w:t>不低于</w:t>
      </w:r>
      <w:r>
        <w:rPr>
          <w:rFonts w:hint="eastAsia" w:ascii="微软雅黑" w:hAnsi="微软雅黑" w:cs="微软雅黑"/>
        </w:rPr>
        <w:t>70g，照片纸张</w:t>
      </w:r>
      <w:r>
        <w:rPr>
          <w:rFonts w:hint="eastAsia" w:ascii="微软雅黑" w:hAnsi="微软雅黑" w:cs="微软雅黑"/>
          <w:lang w:eastAsia="zh-CN"/>
        </w:rPr>
        <w:t>不低于</w:t>
      </w:r>
      <w:r>
        <w:rPr>
          <w:rFonts w:hint="eastAsia" w:ascii="微软雅黑" w:hAnsi="微软雅黑" w:cs="微软雅黑"/>
        </w:rPr>
        <w:t>2</w:t>
      </w:r>
      <w:r>
        <w:rPr>
          <w:rFonts w:hint="eastAsia" w:ascii="微软雅黑" w:hAnsi="微软雅黑" w:cs="微软雅黑"/>
          <w:lang w:val="en-US" w:eastAsia="zh-CN"/>
        </w:rPr>
        <w:t>6</w:t>
      </w:r>
      <w:r>
        <w:rPr>
          <w:rFonts w:hint="eastAsia" w:ascii="微软雅黑" w:hAnsi="微软雅黑" w:cs="微软雅黑"/>
        </w:rPr>
        <w:t>0</w:t>
      </w:r>
      <w:r>
        <w:rPr>
          <w:rFonts w:hint="eastAsia" w:ascii="微软雅黑" w:hAnsi="微软雅黑" w:cs="微软雅黑"/>
          <w:lang w:val="en-US" w:eastAsia="zh-CN"/>
        </w:rPr>
        <w:t>g</w:t>
      </w:r>
      <w:r>
        <w:rPr>
          <w:rFonts w:hint="eastAsia" w:ascii="微软雅黑" w:hAnsi="微软雅黑" w:cs="微软雅黑"/>
        </w:rPr>
        <w:t>RC；</w:t>
      </w:r>
      <w:r>
        <w:rPr>
          <w:rFonts w:hint="eastAsia" w:ascii="微软雅黑" w:hAnsi="微软雅黑" w:cs="微软雅黑"/>
          <w:lang w:eastAsia="zh-CN"/>
        </w:rPr>
        <w:t>配套打印机需为品牌打印机，</w:t>
      </w:r>
      <w:r>
        <w:rPr>
          <w:rFonts w:hint="eastAsia" w:ascii="微软雅黑" w:hAnsi="微软雅黑" w:cs="微软雅黑"/>
        </w:rPr>
        <w:t>采用原装</w:t>
      </w:r>
      <w:r>
        <w:rPr>
          <w:rFonts w:hint="eastAsia" w:ascii="微软雅黑" w:hAnsi="微软雅黑" w:cs="微软雅黑"/>
          <w:lang w:eastAsia="zh-CN"/>
        </w:rPr>
        <w:t>品牌</w:t>
      </w:r>
      <w:r>
        <w:rPr>
          <w:rFonts w:hint="eastAsia" w:ascii="微软雅黑" w:hAnsi="微软雅黑" w:cs="微软雅黑"/>
        </w:rPr>
        <w:t>墨盒，打印速率不低于</w:t>
      </w:r>
      <w:r>
        <w:rPr>
          <w:rFonts w:hint="eastAsia" w:ascii="微软雅黑" w:hAnsi="微软雅黑" w:cs="微软雅黑"/>
          <w:lang w:val="en-US" w:eastAsia="zh-CN"/>
        </w:rPr>
        <w:t>30</w:t>
      </w:r>
      <w:r>
        <w:rPr>
          <w:rFonts w:hint="eastAsia" w:ascii="微软雅黑" w:hAnsi="微软雅黑" w:cs="微软雅黑"/>
        </w:rPr>
        <w:t>张/分钟；</w:t>
      </w:r>
    </w:p>
    <w:p>
      <w:pPr>
        <w:spacing w:line="440" w:lineRule="exact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cs="微软雅黑"/>
        </w:rPr>
        <w:t>★</w:t>
      </w:r>
      <w:r>
        <w:rPr>
          <w:rFonts w:hint="eastAsia" w:ascii="微软雅黑" w:hAnsi="微软雅黑" w:cs="微软雅黑"/>
          <w:lang w:val="en-US" w:eastAsia="zh-CN"/>
        </w:rPr>
        <w:t>10</w:t>
      </w:r>
      <w:r>
        <w:rPr>
          <w:rFonts w:hint="eastAsia" w:ascii="微软雅黑" w:hAnsi="微软雅黑" w:cs="微软雅黑"/>
        </w:rPr>
        <w:t>.自助打印机</w:t>
      </w:r>
      <w:r>
        <w:rPr>
          <w:rFonts w:hint="eastAsia" w:ascii="微软雅黑" w:hAnsi="微软雅黑" w:cs="微软雅黑"/>
          <w:lang w:eastAsia="zh-CN"/>
        </w:rPr>
        <w:t>整机外观设计合理，材质</w:t>
      </w:r>
      <w:r>
        <w:rPr>
          <w:rFonts w:hint="eastAsia" w:ascii="微软雅黑" w:hAnsi="微软雅黑" w:cs="微软雅黑"/>
        </w:rPr>
        <w:t>使用金属材质，</w:t>
      </w:r>
      <w:r>
        <w:rPr>
          <w:rFonts w:hint="eastAsia" w:ascii="微软雅黑" w:hAnsi="微软雅黑" w:cs="微软雅黑"/>
          <w:lang w:val="en-US" w:eastAsia="zh-CN"/>
        </w:rPr>
        <w:t>全封闭、</w:t>
      </w:r>
      <w:r>
        <w:rPr>
          <w:rFonts w:hint="eastAsia" w:ascii="微软雅黑" w:hAnsi="微软雅黑" w:cs="微软雅黑"/>
        </w:rPr>
        <w:t>防腐蚀、不易破裂和变形（</w:t>
      </w:r>
      <w:r>
        <w:rPr>
          <w:rFonts w:hint="eastAsia" w:ascii="微软雅黑" w:hAnsi="微软雅黑" w:cs="微软雅黑"/>
          <w:lang w:eastAsia="zh-CN"/>
        </w:rPr>
        <w:t>标书内需要</w:t>
      </w:r>
      <w:r>
        <w:rPr>
          <w:rFonts w:hint="eastAsia" w:ascii="微软雅黑" w:hAnsi="微软雅黑" w:cs="微软雅黑"/>
        </w:rPr>
        <w:t>提供</w:t>
      </w:r>
      <w:r>
        <w:rPr>
          <w:rFonts w:hint="eastAsia" w:ascii="微软雅黑" w:hAnsi="微软雅黑" w:cs="微软雅黑"/>
          <w:lang w:eastAsia="zh-CN"/>
        </w:rPr>
        <w:t>设备</w:t>
      </w:r>
      <w:r>
        <w:rPr>
          <w:rFonts w:hint="eastAsia" w:ascii="微软雅黑" w:hAnsi="微软雅黑" w:cs="微软雅黑"/>
        </w:rPr>
        <w:t>外观图片）</w:t>
      </w:r>
      <w:r>
        <w:rPr>
          <w:rFonts w:hint="eastAsia" w:ascii="微软雅黑" w:hAnsi="微软雅黑" w:cs="微软雅黑"/>
          <w:lang w:eastAsia="zh-CN"/>
        </w:rPr>
        <w:t>，占地面积要小于</w:t>
      </w:r>
      <w:r>
        <w:rPr>
          <w:rFonts w:hint="eastAsia" w:ascii="微软雅黑" w:hAnsi="微软雅黑" w:cs="微软雅黑"/>
          <w:lang w:val="en-US" w:eastAsia="zh-CN"/>
        </w:rPr>
        <w:t>0.6</w:t>
      </w:r>
      <w:r>
        <w:rPr>
          <w:rFonts w:hint="eastAsia" w:ascii="微软雅黑" w:hAnsi="微软雅黑" w:cs="微软雅黑"/>
          <w:lang w:eastAsia="zh-CN"/>
        </w:rPr>
        <w:t>平方米</w:t>
      </w:r>
      <w:r>
        <w:rPr>
          <w:rFonts w:hint="eastAsia" w:ascii="微软雅黑" w:hAnsi="微软雅黑" w:cs="微软雅黑"/>
        </w:rPr>
        <w:t>；</w:t>
      </w:r>
    </w:p>
    <w:p>
      <w:pPr>
        <w:spacing w:line="440" w:lineRule="exact"/>
        <w:ind w:firstLine="420" w:firstLineChars="200"/>
        <w:rPr>
          <w:rFonts w:hint="eastAsia" w:ascii="微软雅黑" w:hAnsi="微软雅黑" w:cs="微软雅黑"/>
          <w:lang w:eastAsia="zh-CN"/>
        </w:rPr>
      </w:pPr>
      <w:r>
        <w:rPr>
          <w:rFonts w:hint="eastAsia" w:ascii="微软雅黑" w:hAnsi="微软雅黑" w:cs="微软雅黑"/>
        </w:rPr>
        <w:t>★</w:t>
      </w:r>
      <w:r>
        <w:rPr>
          <w:rFonts w:hint="eastAsia" w:ascii="微软雅黑" w:hAnsi="微软雅黑" w:cs="微软雅黑"/>
          <w:lang w:val="en-US" w:eastAsia="zh-CN"/>
        </w:rPr>
        <w:t>11</w:t>
      </w:r>
      <w:r>
        <w:rPr>
          <w:rFonts w:hint="eastAsia" w:ascii="微软雅黑" w:hAnsi="微软雅黑" w:cs="微软雅黑"/>
        </w:rPr>
        <w:t>.</w:t>
      </w:r>
      <w:r>
        <w:rPr>
          <w:rFonts w:hint="eastAsia" w:ascii="微软雅黑" w:hAnsi="微软雅黑" w:cs="微软雅黑"/>
          <w:lang w:eastAsia="zh-CN"/>
        </w:rPr>
        <w:t>自助打印机需要提供配套客服服务以及客服联系方式。在线客服能够实时处理打印问题，打印失败</w:t>
      </w:r>
      <w:r>
        <w:rPr>
          <w:rFonts w:hint="eastAsia" w:ascii="微软雅黑" w:hAnsi="微软雅黑" w:cs="微软雅黑"/>
          <w:lang w:val="en-US" w:eastAsia="zh-CN"/>
        </w:rPr>
        <w:t>能够人工响应退费</w:t>
      </w:r>
      <w:r>
        <w:rPr>
          <w:rFonts w:hint="eastAsia" w:ascii="微软雅黑" w:hAnsi="微软雅黑" w:cs="微软雅黑"/>
          <w:lang w:eastAsia="zh-CN"/>
        </w:rPr>
        <w:t>。</w:t>
      </w:r>
    </w:p>
    <w:p>
      <w:pPr>
        <w:spacing w:line="440" w:lineRule="exact"/>
        <w:ind w:firstLine="420" w:firstLineChars="200"/>
        <w:rPr>
          <w:rFonts w:ascii="微软雅黑" w:hAnsi="微软雅黑" w:cs="微软雅黑"/>
        </w:rPr>
      </w:pPr>
      <w:r>
        <w:rPr>
          <w:rFonts w:hint="eastAsia" w:ascii="微软雅黑" w:hAnsi="微软雅黑" w:cs="微软雅黑"/>
        </w:rPr>
        <w:t>带“★”条款为实质性条款，必须逐条响应，并按要求提供证明材料或承诺书等，否则按无效投标处理。</w:t>
      </w:r>
    </w:p>
    <w:p>
      <w:pPr>
        <w:spacing w:line="440" w:lineRule="exact"/>
        <w:rPr>
          <w:rFonts w:ascii="微软雅黑" w:hAnsi="微软雅黑" w:cs="微软雅黑"/>
          <w:b/>
          <w:bCs/>
        </w:rPr>
      </w:pPr>
      <w:r>
        <w:rPr>
          <w:rFonts w:hint="eastAsia" w:ascii="微软雅黑" w:hAnsi="微软雅黑" w:cs="微软雅黑"/>
          <w:b/>
          <w:bCs/>
          <w:lang w:val="en-US" w:eastAsia="zh-CN"/>
        </w:rPr>
        <w:t>三</w:t>
      </w:r>
      <w:r>
        <w:rPr>
          <w:rFonts w:hint="eastAsia" w:ascii="微软雅黑" w:hAnsi="微软雅黑" w:cs="微软雅黑"/>
          <w:b/>
          <w:bCs/>
        </w:rPr>
        <w:t>、评分标准</w:t>
      </w:r>
    </w:p>
    <w:tbl>
      <w:tblPr>
        <w:tblStyle w:val="13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665"/>
        <w:gridCol w:w="5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08" w:type="dxa"/>
            <w:noWrap/>
            <w:vAlign w:val="center"/>
          </w:tcPr>
          <w:p>
            <w:pPr>
              <w:widowControl/>
              <w:spacing w:before="200"/>
              <w:jc w:val="center"/>
              <w:rPr>
                <w:rFonts w:ascii="微软雅黑" w:hAnsi="微软雅黑" w:cs="微软雅黑"/>
                <w:szCs w:val="21"/>
                <w:highlight w:val="cya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评分因素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spacing w:before="200"/>
              <w:jc w:val="center"/>
              <w:rPr>
                <w:rFonts w:ascii="微软雅黑" w:hAnsi="微软雅黑" w:cs="微软雅黑"/>
                <w:bCs/>
                <w:color w:val="000000"/>
                <w:szCs w:val="21"/>
                <w:highlight w:val="cya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评分项目</w:t>
            </w:r>
          </w:p>
        </w:tc>
        <w:tc>
          <w:tcPr>
            <w:tcW w:w="5367" w:type="dxa"/>
            <w:noWrap/>
            <w:vAlign w:val="center"/>
          </w:tcPr>
          <w:p>
            <w:pPr>
              <w:widowControl/>
              <w:spacing w:before="200"/>
              <w:jc w:val="center"/>
              <w:rPr>
                <w:rFonts w:ascii="微软雅黑" w:hAnsi="微软雅黑" w:cs="微软雅黑"/>
                <w:color w:val="000000"/>
                <w:szCs w:val="21"/>
                <w:highlight w:val="cya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408" w:type="dxa"/>
            <w:noWrap/>
            <w:vAlign w:val="center"/>
          </w:tcPr>
          <w:p>
            <w:pPr>
              <w:widowControl/>
              <w:spacing w:before="200"/>
              <w:jc w:val="center"/>
              <w:rPr>
                <w:rFonts w:ascii="微软雅黑" w:hAnsi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报价部分</w:t>
            </w:r>
          </w:p>
        </w:tc>
        <w:tc>
          <w:tcPr>
            <w:tcW w:w="166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打印价格报价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（35分）</w:t>
            </w:r>
          </w:p>
          <w:p>
            <w:pPr>
              <w:pStyle w:val="7"/>
            </w:pPr>
          </w:p>
        </w:tc>
        <w:tc>
          <w:tcPr>
            <w:tcW w:w="5367" w:type="dxa"/>
            <w:noWrap/>
            <w:vAlign w:val="center"/>
          </w:tcPr>
          <w:p>
            <w:pPr>
              <w:pStyle w:val="7"/>
              <w:ind w:left="0" w:leftChars="0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1、A4黑白单面每下调0.01元/张，得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分，最高得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pStyle w:val="7"/>
              <w:ind w:left="0" w:leftChars="0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2、A4黑白双面每下调0.01元/张，得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分，最高得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pStyle w:val="7"/>
              <w:ind w:left="0" w:leftChars="0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3、A4彩色单面每下调0.0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元/张，得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分，最高得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pStyle w:val="7"/>
              <w:ind w:left="0"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4、A4彩色双面每下调0.05元/张，得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分，最高得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pStyle w:val="7"/>
              <w:ind w:left="0" w:leftChars="0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、普通生活照每下调0.1元/张，得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分，最高得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pStyle w:val="7"/>
              <w:ind w:left="0" w:leftChars="0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、证件照每下调0.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元/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版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，得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分，最高得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分。</w:t>
            </w:r>
          </w:p>
          <w:p>
            <w:pPr>
              <w:pStyle w:val="7"/>
              <w:ind w:left="0" w:leftChars="0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7、场地费最低1500元，每增加500元，得1分，最高得5分。</w:t>
            </w:r>
          </w:p>
          <w:p>
            <w:pPr>
              <w:pStyle w:val="7"/>
              <w:ind w:left="0" w:leftChars="0"/>
              <w:rPr>
                <w:rFonts w:ascii="微软雅黑" w:hAnsi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注：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要求自助打印价格报价不得高于最高限价，否则视为无效报价</w:t>
            </w:r>
            <w:r>
              <w:rPr>
                <w:rFonts w:hint="eastAsia" w:ascii="微软雅黑" w:hAnsi="微软雅黑" w:cs="微软雅黑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微软雅黑" w:hAnsi="微软雅黑" w:cs="微软雅黑"/>
                <w:sz w:val="24"/>
                <w:szCs w:val="24"/>
                <w:lang w:val="en-US" w:eastAsia="zh-CN"/>
              </w:rPr>
              <w:t>场地费不能低于1500元每年，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否则视为无效报价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noWrap/>
            <w:vAlign w:val="center"/>
          </w:tcPr>
          <w:p>
            <w:pPr>
              <w:widowControl/>
              <w:spacing w:before="200"/>
              <w:jc w:val="center"/>
              <w:rPr>
                <w:rFonts w:ascii="微软雅黑" w:hAnsi="微软雅黑" w:cs="微软雅黑"/>
                <w:szCs w:val="21"/>
                <w:highlight w:val="cya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商务部分</w:t>
            </w:r>
          </w:p>
        </w:tc>
        <w:tc>
          <w:tcPr>
            <w:tcW w:w="166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企业资质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（35分）</w:t>
            </w:r>
          </w:p>
        </w:tc>
        <w:tc>
          <w:tcPr>
            <w:tcW w:w="5367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1、供应商需提供质量管理体系认证证书、环境管理体系认证证书、职业健康安全体系认证证书。每提供一个得1分，不提供不得分，满分3分。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2、供应商需要提供中华人民共和国增值电信业务经营许可证。可以提供得</w:t>
            </w:r>
            <w:r>
              <w:rPr>
                <w:rFonts w:hint="eastAsia" w:ascii="微软雅黑" w:hAnsi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分，不提供不得分。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、供应商需要提供</w:t>
            </w:r>
            <w:r>
              <w:rPr>
                <w:rFonts w:hint="eastAsia" w:ascii="微软雅黑" w:hAnsi="微软雅黑" w:cs="微软雅黑"/>
                <w:lang w:val="en-US" w:eastAsia="zh-CN"/>
              </w:rPr>
              <w:t>自助云打印机终端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的中国国家强制性产品认证证书（3C认证）的得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分。不提供或者仅提供单独打印机的3C认证不得分。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、供应商提供自助云打印机相关的发明专利证书，每提供一项得1分，满分15分。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、供应商提供自助打印服务相关的软件著作权等证书，每提供一项得1分，满分5分。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ascii="微软雅黑" w:hAnsi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注：以上相关证书原件需要携带，招标现场备查。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8" w:type="dxa"/>
            <w:noWrap/>
            <w:vAlign w:val="center"/>
          </w:tcPr>
          <w:p>
            <w:pPr>
              <w:widowControl/>
              <w:spacing w:before="200"/>
              <w:jc w:val="center"/>
              <w:rPr>
                <w:rFonts w:ascii="微软雅黑" w:hAnsi="微软雅黑" w:cs="微软雅黑"/>
                <w:szCs w:val="21"/>
                <w:highlight w:val="cya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技术部分</w:t>
            </w:r>
          </w:p>
        </w:tc>
        <w:tc>
          <w:tcPr>
            <w:tcW w:w="166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微软雅黑" w:hAnsi="微软雅黑" w:cs="微软雅黑"/>
                <w:szCs w:val="21"/>
                <w:lang w:val="en-US"/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技术要求(20分)</w:t>
            </w:r>
          </w:p>
        </w:tc>
        <w:tc>
          <w:tcPr>
            <w:tcW w:w="5367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、支持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A4文档黑白、彩色打印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、支持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证件照打印（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default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、能够支持微信、QQ以及手机本地文档打印操作。（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4、能够支持多种格式的文件上传，包括但不限于doc、docx、pdf、ppt、pptx、jpg、png、excel等。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、自助打印机提供不小于21寸的屏幕互动界面，屏幕支持触屏操作。（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、自助打印机支持文档打印前的大屏幕预览、支持文档打印前的大屏幕二次打印参数设置等功能。（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、支持校务系统的对接，可在线打印校内网的文件（2分）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、支持证件照打印在线换底色的功能（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、支持即时支付（微信/支付宝）等支付方式。（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ascii="微软雅黑" w:hAnsi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、支持用户跨终端取件。（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408" w:type="dxa"/>
            <w:noWrap/>
            <w:vAlign w:val="center"/>
          </w:tcPr>
          <w:p>
            <w:pPr>
              <w:widowControl/>
              <w:spacing w:before="200"/>
              <w:jc w:val="center"/>
              <w:rPr>
                <w:rFonts w:ascii="微软雅黑" w:hAnsi="微软雅黑" w:cs="微软雅黑"/>
                <w:szCs w:val="21"/>
              </w:rPr>
            </w:pPr>
          </w:p>
        </w:tc>
        <w:tc>
          <w:tcPr>
            <w:tcW w:w="166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  <w:t>售后服务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微软雅黑" w:hAnsi="微软雅黑" w:cs="微软雅黑"/>
                <w:szCs w:val="21"/>
              </w:rPr>
            </w:pPr>
            <w:r>
              <w:rPr>
                <w:rFonts w:hint="eastAsia" w:ascii="微软雅黑" w:hAnsi="微软雅黑" w:cs="微软雅黑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(10分)</w:t>
            </w:r>
          </w:p>
        </w:tc>
        <w:tc>
          <w:tcPr>
            <w:tcW w:w="5367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、项目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安装、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运营管理方案合理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能够提供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完善的安装方案、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运营管理保证措施、风险应对措施和诚信经营、规范管理的承诺书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  服务商从业人员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能够提供项目管理或者IT服务管理的认证证书。能提供证书和相关方案的得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分，无证书有方案或者有证书无方案的得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分，均没有不得分。（供应商需在投标文件中附项目管理或者IT服务管理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复印件并加盖单位公章）</w:t>
            </w: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rPr>
                <w:rFonts w:hint="eastAsia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2、提供运营期间各项应急预案。包含但不限于消防安全、使用安全等突发事件应急预案。有相关方案得</w:t>
            </w:r>
            <w:r>
              <w:rPr>
                <w:rFonts w:hint="eastAsia" w:ascii="微软雅黑" w:hAnsi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分，无方案不得分。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rPr>
                <w:rFonts w:ascii="微软雅黑" w:hAnsi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ind w:firstLine="420" w:firstLineChars="200"/>
      </w:pPr>
    </w:p>
    <w:p>
      <w:pPr>
        <w:spacing w:line="500" w:lineRule="exact"/>
        <w:ind w:left="210" w:leftChars="100" w:right="210" w:right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四</w:t>
      </w:r>
      <w:r>
        <w:rPr>
          <w:rFonts w:hint="eastAsia" w:ascii="宋体" w:hAnsi="宋体" w:cs="宋体"/>
          <w:color w:val="000000"/>
          <w:sz w:val="24"/>
        </w:rPr>
        <w:t>、公告期限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磋商公告的公告期限为3个工作日。</w:t>
      </w:r>
    </w:p>
    <w:p>
      <w:pPr>
        <w:snapToGrid w:val="0"/>
        <w:spacing w:line="500" w:lineRule="exact"/>
        <w:ind w:left="210" w:leftChars="100" w:right="210" w:rightChars="1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五</w:t>
      </w:r>
      <w:r>
        <w:rPr>
          <w:rFonts w:hint="eastAsia" w:ascii="宋体" w:hAnsi="宋体" w:cs="宋体"/>
          <w:color w:val="000000"/>
          <w:sz w:val="24"/>
        </w:rPr>
        <w:t>、其他事项</w:t>
      </w:r>
    </w:p>
    <w:p>
      <w:pPr>
        <w:snapToGrid w:val="0"/>
        <w:spacing w:line="500" w:lineRule="exact"/>
        <w:ind w:firstLine="960" w:firstLineChars="4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</w:rPr>
        <w:t>无</w:t>
      </w:r>
    </w:p>
    <w:p>
      <w:pPr>
        <w:snapToGrid w:val="0"/>
        <w:spacing w:line="500" w:lineRule="exact"/>
        <w:ind w:firstLine="480" w:firstLineChars="200"/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  <w:bCs/>
          <w:sz w:val="24"/>
        </w:rPr>
        <w:t>2023年</w:t>
      </w:r>
      <w:r>
        <w:rPr>
          <w:rFonts w:hint="eastAsia" w:ascii="宋体" w:hAnsi="宋体" w:cs="宋体"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cs="宋体"/>
          <w:bCs/>
          <w:sz w:val="24"/>
        </w:rPr>
        <w:t>日</w:t>
      </w:r>
    </w:p>
    <w:p>
      <w:pPr>
        <w:spacing w:line="500" w:lineRule="exact"/>
        <w:rPr>
          <w:rFonts w:hint="eastAsia" w:ascii="宋体" w:hAnsi="宋体" w:cs="宋体"/>
          <w:color w:val="FF000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pStyle w:val="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5"/>
                      </w:rPr>
                    </w:pPr>
                    <w:r>
                      <w:fldChar w:fldCharType="begin"/>
                    </w:r>
                    <w:r>
                      <w:rPr>
                        <w:rStyle w:val="1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磋商文件                                                    第一部分 磋商邀请函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3AA47"/>
    <w:multiLevelType w:val="singleLevel"/>
    <w:tmpl w:val="7353AA47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mEzNmZjYzZmMmZmOWZkZmM5MDY2MmRhNjA2ZGQifQ=="/>
  </w:docVars>
  <w:rsids>
    <w:rsidRoot w:val="67E37823"/>
    <w:rsid w:val="00430608"/>
    <w:rsid w:val="005369A5"/>
    <w:rsid w:val="00762766"/>
    <w:rsid w:val="00A21960"/>
    <w:rsid w:val="00A71187"/>
    <w:rsid w:val="00BC1C6D"/>
    <w:rsid w:val="00D26D9F"/>
    <w:rsid w:val="00E41338"/>
    <w:rsid w:val="037B196F"/>
    <w:rsid w:val="03FB660C"/>
    <w:rsid w:val="077947C3"/>
    <w:rsid w:val="078F7797"/>
    <w:rsid w:val="084C2C27"/>
    <w:rsid w:val="08EE3D79"/>
    <w:rsid w:val="094B1DE4"/>
    <w:rsid w:val="0CAA0BCF"/>
    <w:rsid w:val="0CF84031"/>
    <w:rsid w:val="0D187019"/>
    <w:rsid w:val="0D4E764C"/>
    <w:rsid w:val="0EB04076"/>
    <w:rsid w:val="11333889"/>
    <w:rsid w:val="12B24C82"/>
    <w:rsid w:val="12BB58E4"/>
    <w:rsid w:val="136C3336"/>
    <w:rsid w:val="13FA068E"/>
    <w:rsid w:val="14B7032D"/>
    <w:rsid w:val="14D94748"/>
    <w:rsid w:val="155E2E9F"/>
    <w:rsid w:val="17793FC0"/>
    <w:rsid w:val="17A74689"/>
    <w:rsid w:val="18371EB1"/>
    <w:rsid w:val="18406291"/>
    <w:rsid w:val="1A271AB1"/>
    <w:rsid w:val="1B1262BE"/>
    <w:rsid w:val="1C0F2C5C"/>
    <w:rsid w:val="1D16215F"/>
    <w:rsid w:val="1E51534F"/>
    <w:rsid w:val="1E5944F4"/>
    <w:rsid w:val="1E654010"/>
    <w:rsid w:val="1E9B0CC0"/>
    <w:rsid w:val="1F813A12"/>
    <w:rsid w:val="1F926A6F"/>
    <w:rsid w:val="20E2601B"/>
    <w:rsid w:val="20E269A7"/>
    <w:rsid w:val="23476E38"/>
    <w:rsid w:val="24014E7B"/>
    <w:rsid w:val="25072C0B"/>
    <w:rsid w:val="251B722C"/>
    <w:rsid w:val="254A30D8"/>
    <w:rsid w:val="255676EF"/>
    <w:rsid w:val="25E62821"/>
    <w:rsid w:val="277B51EB"/>
    <w:rsid w:val="27C2106B"/>
    <w:rsid w:val="285F2D5E"/>
    <w:rsid w:val="28F74D45"/>
    <w:rsid w:val="29B175E9"/>
    <w:rsid w:val="2A506E02"/>
    <w:rsid w:val="2B430715"/>
    <w:rsid w:val="2BDD6474"/>
    <w:rsid w:val="2C730B86"/>
    <w:rsid w:val="2D2D51D9"/>
    <w:rsid w:val="2EF7784D"/>
    <w:rsid w:val="30F54260"/>
    <w:rsid w:val="31B71515"/>
    <w:rsid w:val="31F75DB5"/>
    <w:rsid w:val="32E279CF"/>
    <w:rsid w:val="331E2395"/>
    <w:rsid w:val="33FD7951"/>
    <w:rsid w:val="341B2889"/>
    <w:rsid w:val="345156EB"/>
    <w:rsid w:val="34607C42"/>
    <w:rsid w:val="349D2C44"/>
    <w:rsid w:val="352D4FC3"/>
    <w:rsid w:val="37225683"/>
    <w:rsid w:val="37DC7F27"/>
    <w:rsid w:val="39AD1B7B"/>
    <w:rsid w:val="3A0223BF"/>
    <w:rsid w:val="3B2578B4"/>
    <w:rsid w:val="3BA42B0A"/>
    <w:rsid w:val="3D067545"/>
    <w:rsid w:val="3D6711A5"/>
    <w:rsid w:val="3F373C95"/>
    <w:rsid w:val="3F4A39C9"/>
    <w:rsid w:val="3FB10256"/>
    <w:rsid w:val="40C003E6"/>
    <w:rsid w:val="42707BEA"/>
    <w:rsid w:val="436F1C50"/>
    <w:rsid w:val="44EB3558"/>
    <w:rsid w:val="45F959CA"/>
    <w:rsid w:val="481E102E"/>
    <w:rsid w:val="48BF0F83"/>
    <w:rsid w:val="49AD5192"/>
    <w:rsid w:val="4A084BAC"/>
    <w:rsid w:val="4A0B1FB2"/>
    <w:rsid w:val="4C981298"/>
    <w:rsid w:val="4DF44037"/>
    <w:rsid w:val="4E4837C9"/>
    <w:rsid w:val="4FC540F6"/>
    <w:rsid w:val="53202F66"/>
    <w:rsid w:val="53A864EB"/>
    <w:rsid w:val="549B5123"/>
    <w:rsid w:val="54C44572"/>
    <w:rsid w:val="55886BA1"/>
    <w:rsid w:val="58BA65F8"/>
    <w:rsid w:val="5C0056E3"/>
    <w:rsid w:val="5C2F59A4"/>
    <w:rsid w:val="5CE62B2B"/>
    <w:rsid w:val="5D1551BE"/>
    <w:rsid w:val="5D883BE2"/>
    <w:rsid w:val="60576400"/>
    <w:rsid w:val="630E4B89"/>
    <w:rsid w:val="64033FC2"/>
    <w:rsid w:val="646D3B32"/>
    <w:rsid w:val="64C16AF6"/>
    <w:rsid w:val="6712276E"/>
    <w:rsid w:val="67E37823"/>
    <w:rsid w:val="685A6932"/>
    <w:rsid w:val="6A413A96"/>
    <w:rsid w:val="6A9A4F55"/>
    <w:rsid w:val="6C14278A"/>
    <w:rsid w:val="6DC76061"/>
    <w:rsid w:val="6F800BBD"/>
    <w:rsid w:val="701C4214"/>
    <w:rsid w:val="704C0A9F"/>
    <w:rsid w:val="70B7610D"/>
    <w:rsid w:val="724B09B0"/>
    <w:rsid w:val="727644F9"/>
    <w:rsid w:val="749649DF"/>
    <w:rsid w:val="75AA6994"/>
    <w:rsid w:val="760342F6"/>
    <w:rsid w:val="77935205"/>
    <w:rsid w:val="78DF7AE7"/>
    <w:rsid w:val="7A9814B1"/>
    <w:rsid w:val="7B2A08C8"/>
    <w:rsid w:val="7B7642FE"/>
    <w:rsid w:val="7DE1316F"/>
    <w:rsid w:val="7E0F3F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Calibri" w:hAnsi="Calibri"/>
      <w:bCs/>
      <w:kern w:val="0"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Narrow" w:hAnsi="Arial Narrow" w:eastAsia="宋体" w:cs="Arial Narrow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rPr>
      <w:rFonts w:ascii="仿宋_GB2312" w:hAnsi="宋体" w:eastAsia="仿宋_GB2312"/>
      <w:kern w:val="0"/>
      <w:sz w:val="24"/>
      <w:szCs w:val="24"/>
    </w:rPr>
  </w:style>
  <w:style w:type="paragraph" w:styleId="6">
    <w:name w:val="Body Text Indent"/>
    <w:basedOn w:val="1"/>
    <w:next w:val="1"/>
    <w:qFormat/>
    <w:uiPriority w:val="0"/>
    <w:pPr>
      <w:snapToGrid w:val="0"/>
      <w:spacing w:line="440" w:lineRule="exact"/>
      <w:ind w:firstLine="403" w:firstLineChars="192"/>
    </w:pPr>
    <w:rPr>
      <w:rFonts w:ascii="宋体" w:hAnsi="宋体" w:eastAsia="宋体"/>
      <w:kern w:val="0"/>
      <w:sz w:val="20"/>
      <w:szCs w:val="21"/>
    </w:rPr>
  </w:style>
  <w:style w:type="paragraph" w:styleId="7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宋体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 2"/>
    <w:basedOn w:val="6"/>
    <w:next w:val="1"/>
    <w:qFormat/>
    <w:uiPriority w:val="99"/>
    <w:pPr>
      <w:spacing w:after="200"/>
      <w:ind w:firstLine="420" w:firstLineChars="200"/>
    </w:pPr>
    <w:rPr>
      <w:rFonts w:ascii="Calibri" w:hAnsi="Calibri" w:cs="Calibri"/>
      <w:kern w:val="2"/>
      <w:sz w:val="21"/>
    </w:rPr>
  </w:style>
  <w:style w:type="character" w:styleId="15">
    <w:name w:val="page number"/>
    <w:uiPriority w:val="0"/>
  </w:style>
  <w:style w:type="character" w:customStyle="1" w:styleId="16">
    <w:name w:val="页眉 Char"/>
    <w:basedOn w:val="14"/>
    <w:link w:val="10"/>
    <w:qFormat/>
    <w:uiPriority w:val="0"/>
    <w:rPr>
      <w:rFonts w:ascii="Times New Roman" w:hAnsi="Times New Roman" w:eastAsia="微软雅黑" w:cs="Times New Roman"/>
      <w:kern w:val="2"/>
      <w:sz w:val="18"/>
      <w:szCs w:val="18"/>
    </w:rPr>
  </w:style>
  <w:style w:type="character" w:customStyle="1" w:styleId="17">
    <w:name w:val="页脚 Char"/>
    <w:basedOn w:val="14"/>
    <w:link w:val="8"/>
    <w:qFormat/>
    <w:uiPriority w:val="0"/>
    <w:rPr>
      <w:rFonts w:ascii="Times New Roman" w:hAnsi="Times New Roman" w:eastAsia="微软雅黑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2316</Words>
  <Characters>2461</Characters>
  <Lines>83</Lines>
  <Paragraphs>23</Paragraphs>
  <TotalTime>5</TotalTime>
  <ScaleCrop>false</ScaleCrop>
  <LinksUpToDate>false</LinksUpToDate>
  <CharactersWithSpaces>2469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2023-06-13T08:55:00Z</dcterms:created>
  <dc:creator>天行</dc:creator>
  <cp:lastModifiedBy>陈亚桥ᵀᴳᵁ</cp:lastModifiedBy>
  <cp:lastPrinted>2023-06-27T06:28:00Z</cp:lastPrinted>
  <dcterms:modified xsi:type="dcterms:W3CDTF">2023-08-14T14:44:32Z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599E3C09EC81433BA152CA9204E21E87_13</vt:lpwstr>
  </property>
</Properties>
</file>